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F2F2" w:themeColor="background1" w:themeShade="F2"/>
  <w:body>
    <w:p w:rsidR="00C21AA4" w:rsidRPr="001B7539" w:rsidRDefault="00C21AA4" w:rsidP="00C21AA4">
      <w:pPr>
        <w:spacing w:after="160"/>
        <w:jc w:val="center"/>
        <w:rPr>
          <w:rFonts w:asciiTheme="majorBidi" w:hAnsiTheme="majorBidi" w:cstheme="majorBidi"/>
          <w:b/>
          <w:sz w:val="28"/>
          <w:szCs w:val="28"/>
        </w:rPr>
      </w:pPr>
      <w:r>
        <w:rPr>
          <w:rFonts w:asciiTheme="majorBidi" w:hAnsiTheme="majorBidi" w:cstheme="majorBidi"/>
          <w:b/>
          <w:noProof/>
          <w:sz w:val="28"/>
          <w:szCs w:val="28"/>
        </w:rPr>
        <w:drawing>
          <wp:inline distT="0" distB="0" distL="0" distR="0" wp14:anchorId="4DD485D3" wp14:editId="6D1EC478">
            <wp:extent cx="4680000" cy="1438961"/>
            <wp:effectExtent l="0" t="0" r="6350" b="8890"/>
            <wp:docPr id="1" name="Picture 1" descr="C:\Users\kerena\Desktop\banner_en- 7.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rena\Desktop\banner_en- 7.1.1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0000" cy="1438961"/>
                    </a:xfrm>
                    <a:prstGeom prst="rect">
                      <a:avLst/>
                    </a:prstGeom>
                    <a:noFill/>
                    <a:ln>
                      <a:noFill/>
                    </a:ln>
                  </pic:spPr>
                </pic:pic>
              </a:graphicData>
            </a:graphic>
          </wp:inline>
        </w:drawing>
      </w:r>
    </w:p>
    <w:p w:rsidR="00C21AA4" w:rsidRPr="00F704AC" w:rsidRDefault="00C21AA4" w:rsidP="00C21AA4">
      <w:pPr>
        <w:spacing w:after="160"/>
        <w:jc w:val="center"/>
        <w:rPr>
          <w:rFonts w:asciiTheme="majorBidi" w:hAnsiTheme="majorBidi" w:cstheme="majorBidi"/>
          <w:b/>
          <w:sz w:val="20"/>
          <w:szCs w:val="20"/>
          <w:u w:val="single"/>
        </w:rPr>
      </w:pPr>
      <w:bookmarkStart w:id="0" w:name="h.9c1b7h4a2w5g" w:colFirst="0" w:colLast="0"/>
      <w:bookmarkEnd w:id="0"/>
    </w:p>
    <w:p w:rsidR="00C21AA4" w:rsidRPr="001B7539" w:rsidRDefault="00C21AA4" w:rsidP="00C21AA4">
      <w:pPr>
        <w:spacing w:after="160"/>
        <w:rPr>
          <w:rFonts w:asciiTheme="majorBidi" w:hAnsiTheme="majorBidi" w:cstheme="majorBidi"/>
        </w:rPr>
      </w:pPr>
      <w:r>
        <w:rPr>
          <w:rFonts w:asciiTheme="majorBidi" w:hAnsiTheme="majorBidi" w:cstheme="majorBidi"/>
          <w:b/>
          <w:sz w:val="28"/>
          <w:szCs w:val="28"/>
        </w:rPr>
        <w:t xml:space="preserve">                             </w:t>
      </w:r>
      <w:r w:rsidRPr="001B7539">
        <w:rPr>
          <w:rFonts w:asciiTheme="majorBidi" w:hAnsiTheme="majorBidi" w:cstheme="majorBidi"/>
          <w:b/>
          <w:sz w:val="28"/>
          <w:szCs w:val="28"/>
          <w:u w:val="single"/>
        </w:rPr>
        <w:t xml:space="preserve">Selected Updates </w:t>
      </w:r>
      <w:r>
        <w:rPr>
          <w:rFonts w:asciiTheme="majorBidi" w:hAnsiTheme="majorBidi" w:cstheme="majorBidi"/>
          <w:b/>
          <w:sz w:val="28"/>
          <w:szCs w:val="28"/>
          <w:u w:val="single"/>
        </w:rPr>
        <w:t>–</w:t>
      </w:r>
      <w:r w:rsidRPr="001B7539">
        <w:rPr>
          <w:rFonts w:asciiTheme="majorBidi" w:hAnsiTheme="majorBidi" w:cstheme="majorBidi"/>
          <w:b/>
          <w:sz w:val="28"/>
          <w:szCs w:val="28"/>
          <w:u w:val="single"/>
        </w:rPr>
        <w:t xml:space="preserve"> </w:t>
      </w:r>
      <w:r>
        <w:rPr>
          <w:rFonts w:asciiTheme="majorBidi" w:hAnsiTheme="majorBidi" w:cstheme="majorBidi"/>
          <w:b/>
          <w:sz w:val="28"/>
          <w:szCs w:val="28"/>
          <w:u w:val="single"/>
        </w:rPr>
        <w:t>May</w:t>
      </w:r>
      <w:r w:rsidRPr="001B7539">
        <w:rPr>
          <w:rFonts w:asciiTheme="majorBidi" w:hAnsiTheme="majorBidi" w:cstheme="majorBidi"/>
          <w:b/>
          <w:sz w:val="28"/>
          <w:szCs w:val="28"/>
          <w:u w:val="single"/>
        </w:rPr>
        <w:t xml:space="preserve"> 201</w:t>
      </w:r>
      <w:r>
        <w:rPr>
          <w:rFonts w:asciiTheme="majorBidi" w:hAnsiTheme="majorBidi" w:cstheme="majorBidi"/>
          <w:b/>
          <w:sz w:val="28"/>
          <w:szCs w:val="28"/>
          <w:u w:val="single"/>
        </w:rPr>
        <w:t>6</w:t>
      </w:r>
    </w:p>
    <w:p w:rsidR="00C21AA4" w:rsidRPr="001B7539" w:rsidRDefault="00C21AA4" w:rsidP="00C21AA4">
      <w:pPr>
        <w:jc w:val="center"/>
        <w:rPr>
          <w:rFonts w:asciiTheme="majorBidi" w:hAnsiTheme="majorBidi" w:cstheme="majorBidi"/>
          <w:sz w:val="20"/>
          <w:szCs w:val="20"/>
        </w:rPr>
      </w:pPr>
      <w:r w:rsidRPr="001B7539">
        <w:rPr>
          <w:rFonts w:asciiTheme="majorBidi" w:hAnsiTheme="majorBidi" w:cstheme="majorBidi"/>
          <w:b/>
          <w:sz w:val="20"/>
          <w:szCs w:val="20"/>
        </w:rPr>
        <w:t>Program Head: Col. (</w:t>
      </w:r>
      <w:r>
        <w:rPr>
          <w:rFonts w:asciiTheme="majorBidi" w:hAnsiTheme="majorBidi" w:cstheme="majorBidi"/>
          <w:b/>
          <w:sz w:val="20"/>
          <w:szCs w:val="20"/>
        </w:rPr>
        <w:t>r</w:t>
      </w:r>
      <w:r w:rsidRPr="001B7539">
        <w:rPr>
          <w:rFonts w:asciiTheme="majorBidi" w:hAnsiTheme="majorBidi" w:cstheme="majorBidi"/>
          <w:b/>
          <w:sz w:val="20"/>
          <w:szCs w:val="20"/>
        </w:rPr>
        <w:t xml:space="preserve">es.) </w:t>
      </w:r>
      <w:hyperlink r:id="rId10" w:history="1">
        <w:r w:rsidRPr="000D4AC6">
          <w:rPr>
            <w:rStyle w:val="Hyperlink"/>
            <w:rFonts w:asciiTheme="majorBidi" w:hAnsiTheme="majorBidi" w:cstheme="majorBidi"/>
            <w:b/>
            <w:sz w:val="20"/>
            <w:szCs w:val="20"/>
          </w:rPr>
          <w:t>Adv. Pnina Sharvit Baruch</w:t>
        </w:r>
      </w:hyperlink>
    </w:p>
    <w:p w:rsidR="00C21AA4" w:rsidRPr="001B7539" w:rsidRDefault="00C21AA4" w:rsidP="00C21AA4">
      <w:pPr>
        <w:jc w:val="center"/>
        <w:rPr>
          <w:rFonts w:asciiTheme="majorBidi" w:hAnsiTheme="majorBidi" w:cstheme="majorBidi"/>
          <w:sz w:val="20"/>
          <w:szCs w:val="20"/>
        </w:rPr>
      </w:pPr>
      <w:r w:rsidRPr="001B7539">
        <w:rPr>
          <w:rFonts w:asciiTheme="majorBidi" w:hAnsiTheme="majorBidi" w:cstheme="majorBidi"/>
          <w:b/>
          <w:sz w:val="20"/>
          <w:szCs w:val="20"/>
        </w:rPr>
        <w:t xml:space="preserve">Program Coordinator: </w:t>
      </w:r>
      <w:hyperlink r:id="rId11" w:history="1">
        <w:r w:rsidRPr="000D4AC6">
          <w:rPr>
            <w:rStyle w:val="Hyperlink"/>
            <w:rFonts w:asciiTheme="majorBidi" w:hAnsiTheme="majorBidi" w:cstheme="majorBidi"/>
            <w:b/>
            <w:sz w:val="20"/>
            <w:szCs w:val="20"/>
          </w:rPr>
          <w:t>Adv. Keren Aviram</w:t>
        </w:r>
      </w:hyperlink>
    </w:p>
    <w:p w:rsidR="00C21AA4" w:rsidRPr="00CB2AB9" w:rsidRDefault="00C21AA4" w:rsidP="00C21AA4">
      <w:pPr>
        <w:ind w:left="-142" w:right="-185"/>
        <w:jc w:val="center"/>
        <w:rPr>
          <w:rFonts w:asciiTheme="majorBidi" w:hAnsiTheme="majorBidi" w:cstheme="majorBidi"/>
          <w:b/>
          <w:sz w:val="20"/>
          <w:szCs w:val="20"/>
        </w:rPr>
      </w:pPr>
      <w:r w:rsidRPr="00CB2AB9">
        <w:rPr>
          <w:rFonts w:asciiTheme="majorBidi" w:hAnsiTheme="majorBidi" w:cstheme="majorBidi"/>
          <w:b/>
          <w:sz w:val="20"/>
          <w:szCs w:val="20"/>
        </w:rPr>
        <w:t>Research Team:</w:t>
      </w:r>
    </w:p>
    <w:p w:rsidR="00C21AA4" w:rsidRPr="00CB2AB9" w:rsidRDefault="00C21AA4" w:rsidP="00C21AA4">
      <w:pPr>
        <w:ind w:left="-142" w:right="-185"/>
        <w:jc w:val="center"/>
        <w:rPr>
          <w:rFonts w:asciiTheme="majorBidi" w:hAnsiTheme="majorBidi" w:cstheme="majorBidi"/>
          <w:sz w:val="20"/>
          <w:szCs w:val="20"/>
        </w:rPr>
      </w:pPr>
      <w:r>
        <w:rPr>
          <w:rFonts w:asciiTheme="majorBidi" w:hAnsiTheme="majorBidi" w:cstheme="majorBidi"/>
          <w:b/>
          <w:sz w:val="20"/>
          <w:szCs w:val="20"/>
        </w:rPr>
        <w:t>Shira Anderson,</w:t>
      </w:r>
      <w:r w:rsidRPr="00CB2AB9">
        <w:rPr>
          <w:rFonts w:asciiTheme="majorBidi" w:hAnsiTheme="majorBidi" w:cstheme="majorBidi"/>
          <w:b/>
          <w:sz w:val="20"/>
          <w:szCs w:val="20"/>
        </w:rPr>
        <w:t xml:space="preserve"> Steve </w:t>
      </w:r>
      <w:proofErr w:type="spellStart"/>
      <w:r w:rsidRPr="00CB2AB9">
        <w:rPr>
          <w:rFonts w:asciiTheme="majorBidi" w:hAnsiTheme="majorBidi" w:cstheme="majorBidi"/>
          <w:b/>
          <w:sz w:val="20"/>
          <w:szCs w:val="20"/>
        </w:rPr>
        <w:t>Fikhman</w:t>
      </w:r>
      <w:proofErr w:type="spellEnd"/>
      <w:r w:rsidRPr="00CB2AB9">
        <w:rPr>
          <w:rFonts w:asciiTheme="majorBidi" w:hAnsiTheme="majorBidi" w:cstheme="majorBidi"/>
          <w:b/>
          <w:sz w:val="20"/>
          <w:szCs w:val="20"/>
        </w:rPr>
        <w:t xml:space="preserve">, </w:t>
      </w:r>
      <w:proofErr w:type="spellStart"/>
      <w:r w:rsidRPr="00CB2AB9">
        <w:rPr>
          <w:rFonts w:asciiTheme="majorBidi" w:hAnsiTheme="majorBidi" w:cstheme="majorBidi"/>
          <w:b/>
          <w:sz w:val="20"/>
          <w:szCs w:val="20"/>
        </w:rPr>
        <w:t>Shir</w:t>
      </w:r>
      <w:proofErr w:type="spellEnd"/>
      <w:r w:rsidRPr="00CB2AB9">
        <w:rPr>
          <w:rFonts w:asciiTheme="majorBidi" w:hAnsiTheme="majorBidi" w:cstheme="majorBidi"/>
          <w:b/>
          <w:sz w:val="20"/>
          <w:szCs w:val="20"/>
        </w:rPr>
        <w:t xml:space="preserve"> </w:t>
      </w:r>
      <w:proofErr w:type="spellStart"/>
      <w:r w:rsidRPr="00CB2AB9">
        <w:rPr>
          <w:rFonts w:asciiTheme="majorBidi" w:hAnsiTheme="majorBidi" w:cstheme="majorBidi"/>
          <w:b/>
          <w:sz w:val="20"/>
          <w:szCs w:val="20"/>
        </w:rPr>
        <w:t>Rozenzweig</w:t>
      </w:r>
      <w:proofErr w:type="spellEnd"/>
      <w:r w:rsidRPr="00CB2AB9">
        <w:rPr>
          <w:rFonts w:asciiTheme="majorBidi" w:hAnsiTheme="majorBidi" w:cstheme="majorBidi"/>
          <w:b/>
          <w:sz w:val="20"/>
          <w:szCs w:val="20"/>
        </w:rPr>
        <w:t xml:space="preserve">, Ran Yosef, </w:t>
      </w:r>
      <w:proofErr w:type="spellStart"/>
      <w:r w:rsidRPr="00CB2AB9">
        <w:rPr>
          <w:rFonts w:asciiTheme="majorBidi" w:hAnsiTheme="majorBidi" w:cstheme="majorBidi"/>
          <w:b/>
          <w:sz w:val="20"/>
          <w:szCs w:val="20"/>
        </w:rPr>
        <w:t>Inbar</w:t>
      </w:r>
      <w:proofErr w:type="spellEnd"/>
      <w:r w:rsidRPr="00CB2AB9">
        <w:rPr>
          <w:rFonts w:asciiTheme="majorBidi" w:hAnsiTheme="majorBidi" w:cstheme="majorBidi"/>
          <w:b/>
          <w:sz w:val="20"/>
          <w:szCs w:val="20"/>
        </w:rPr>
        <w:t xml:space="preserve"> </w:t>
      </w:r>
      <w:proofErr w:type="spellStart"/>
      <w:r w:rsidRPr="00CB2AB9">
        <w:rPr>
          <w:rFonts w:asciiTheme="majorBidi" w:hAnsiTheme="majorBidi" w:cstheme="majorBidi"/>
          <w:b/>
          <w:sz w:val="20"/>
          <w:szCs w:val="20"/>
        </w:rPr>
        <w:t>Zadok</w:t>
      </w:r>
      <w:proofErr w:type="spellEnd"/>
      <w:r w:rsidRPr="00CB2AB9">
        <w:rPr>
          <w:rFonts w:asciiTheme="majorBidi" w:hAnsiTheme="majorBidi" w:cstheme="majorBidi"/>
          <w:b/>
          <w:sz w:val="20"/>
          <w:szCs w:val="20"/>
        </w:rPr>
        <w:t xml:space="preserve"> </w:t>
      </w:r>
    </w:p>
    <w:p w:rsidR="008E0357" w:rsidRDefault="008E0357" w:rsidP="007D258B">
      <w:pPr>
        <w:spacing w:after="160"/>
        <w:jc w:val="both"/>
        <w:rPr>
          <w:rFonts w:asciiTheme="majorBidi" w:hAnsiTheme="majorBidi" w:cstheme="majorBidi"/>
        </w:rPr>
      </w:pPr>
    </w:p>
    <w:p w:rsidR="00DD058F" w:rsidRDefault="00DD058F" w:rsidP="007D258B">
      <w:pPr>
        <w:spacing w:after="160"/>
        <w:jc w:val="both"/>
        <w:rPr>
          <w:rFonts w:asciiTheme="majorBidi" w:hAnsiTheme="majorBidi" w:cstheme="majorBidi"/>
        </w:rPr>
      </w:pPr>
    </w:p>
    <w:p w:rsidR="008E0357" w:rsidRPr="00142793" w:rsidRDefault="00580568" w:rsidP="007D258B">
      <w:pPr>
        <w:pStyle w:val="ListParagraph"/>
        <w:numPr>
          <w:ilvl w:val="0"/>
          <w:numId w:val="3"/>
        </w:numPr>
        <w:jc w:val="both"/>
        <w:rPr>
          <w:rStyle w:val="Hyperlink"/>
          <w:rFonts w:asciiTheme="majorBidi" w:hAnsiTheme="majorBidi" w:cstheme="majorBidi"/>
          <w:b/>
          <w:bCs/>
          <w:color w:val="002060"/>
          <w:sz w:val="24"/>
          <w:szCs w:val="24"/>
        </w:rPr>
      </w:pPr>
      <w:r w:rsidRPr="00A149B9">
        <w:rPr>
          <w:rFonts w:asciiTheme="majorBidi" w:hAnsiTheme="majorBidi" w:cstheme="majorBidi"/>
          <w:color w:val="002060"/>
          <w:sz w:val="24"/>
          <w:szCs w:val="24"/>
        </w:rPr>
        <w:fldChar w:fldCharType="begin"/>
      </w:r>
      <w:r w:rsidRPr="00142793">
        <w:rPr>
          <w:rFonts w:asciiTheme="majorBidi" w:hAnsiTheme="majorBidi" w:cstheme="majorBidi"/>
          <w:color w:val="002060"/>
          <w:sz w:val="24"/>
          <w:szCs w:val="24"/>
        </w:rPr>
        <w:instrText xml:space="preserve"> HYPERLINK  \l "_Publications_and_updates" </w:instrText>
      </w:r>
      <w:r w:rsidRPr="00A149B9">
        <w:rPr>
          <w:rFonts w:asciiTheme="majorBidi" w:hAnsiTheme="majorBidi" w:cstheme="majorBidi"/>
          <w:color w:val="002060"/>
          <w:sz w:val="24"/>
          <w:szCs w:val="24"/>
        </w:rPr>
        <w:fldChar w:fldCharType="separate"/>
      </w:r>
      <w:r w:rsidR="00483CCF" w:rsidRPr="00142793">
        <w:rPr>
          <w:rStyle w:val="Hyperlink"/>
          <w:rFonts w:asciiTheme="majorBidi" w:hAnsiTheme="majorBidi" w:cstheme="majorBidi"/>
          <w:b/>
          <w:bCs/>
          <w:color w:val="002060"/>
          <w:sz w:val="24"/>
          <w:szCs w:val="24"/>
        </w:rPr>
        <w:t xml:space="preserve">Publications and </w:t>
      </w:r>
      <w:r w:rsidR="00B12F5A" w:rsidRPr="00142793">
        <w:rPr>
          <w:rStyle w:val="Hyperlink"/>
          <w:rFonts w:asciiTheme="majorBidi" w:hAnsiTheme="majorBidi" w:cstheme="majorBidi"/>
          <w:b/>
          <w:bCs/>
          <w:color w:val="002060"/>
          <w:sz w:val="24"/>
          <w:szCs w:val="24"/>
        </w:rPr>
        <w:t>U</w:t>
      </w:r>
      <w:r w:rsidR="00483CCF" w:rsidRPr="00142793">
        <w:rPr>
          <w:rStyle w:val="Hyperlink"/>
          <w:rFonts w:asciiTheme="majorBidi" w:hAnsiTheme="majorBidi" w:cstheme="majorBidi"/>
          <w:b/>
          <w:bCs/>
          <w:color w:val="002060"/>
          <w:sz w:val="24"/>
          <w:szCs w:val="24"/>
        </w:rPr>
        <w:t>pdates</w:t>
      </w:r>
    </w:p>
    <w:p w:rsidR="00A149B9" w:rsidRPr="00142793" w:rsidRDefault="00580568" w:rsidP="007D258B">
      <w:pPr>
        <w:pStyle w:val="ListParagraph"/>
        <w:numPr>
          <w:ilvl w:val="0"/>
          <w:numId w:val="3"/>
        </w:numPr>
        <w:jc w:val="both"/>
        <w:rPr>
          <w:rStyle w:val="Hyperlink"/>
          <w:rFonts w:asciiTheme="majorBidi" w:hAnsiTheme="majorBidi" w:cstheme="majorBidi"/>
          <w:color w:val="002060"/>
          <w:sz w:val="24"/>
          <w:szCs w:val="24"/>
        </w:rPr>
      </w:pPr>
      <w:r w:rsidRPr="00A149B9">
        <w:rPr>
          <w:color w:val="002060"/>
          <w:sz w:val="24"/>
          <w:szCs w:val="24"/>
        </w:rPr>
        <w:fldChar w:fldCharType="end"/>
      </w:r>
      <w:r w:rsidR="00A149B9" w:rsidRPr="00142793">
        <w:rPr>
          <w:color w:val="002060"/>
          <w:sz w:val="24"/>
          <w:szCs w:val="24"/>
        </w:rPr>
        <w:fldChar w:fldCharType="begin"/>
      </w:r>
      <w:r w:rsidR="00A149B9" w:rsidRPr="00142793">
        <w:rPr>
          <w:color w:val="002060"/>
          <w:sz w:val="24"/>
          <w:szCs w:val="24"/>
        </w:rPr>
        <w:instrText xml:space="preserve"> HYPERLINK  \l "_80_Words_On..." </w:instrText>
      </w:r>
      <w:r w:rsidR="00A149B9" w:rsidRPr="00142793">
        <w:rPr>
          <w:color w:val="002060"/>
          <w:sz w:val="24"/>
          <w:szCs w:val="24"/>
        </w:rPr>
        <w:fldChar w:fldCharType="separate"/>
      </w:r>
      <w:r w:rsidR="00A149B9">
        <w:rPr>
          <w:rStyle w:val="Hyperlink"/>
          <w:rFonts w:asciiTheme="majorBidi" w:hAnsiTheme="majorBidi" w:cstheme="majorBidi"/>
          <w:b/>
          <w:bCs/>
          <w:color w:val="002060"/>
          <w:sz w:val="24"/>
          <w:szCs w:val="24"/>
        </w:rPr>
        <w:t>9</w:t>
      </w:r>
      <w:r w:rsidR="00A149B9" w:rsidRPr="00142793">
        <w:rPr>
          <w:rStyle w:val="Hyperlink"/>
          <w:rFonts w:asciiTheme="majorBidi" w:hAnsiTheme="majorBidi" w:cstheme="majorBidi"/>
          <w:b/>
          <w:bCs/>
          <w:color w:val="002060"/>
          <w:sz w:val="24"/>
          <w:szCs w:val="24"/>
        </w:rPr>
        <w:t>0 Words on...</w:t>
      </w:r>
    </w:p>
    <w:p w:rsidR="008E0357" w:rsidRPr="00A149B9" w:rsidRDefault="00A149B9" w:rsidP="007D258B">
      <w:pPr>
        <w:pStyle w:val="ListParagraph"/>
        <w:numPr>
          <w:ilvl w:val="0"/>
          <w:numId w:val="3"/>
        </w:numPr>
        <w:jc w:val="both"/>
        <w:rPr>
          <w:rStyle w:val="Hyperlink"/>
          <w:rFonts w:asciiTheme="majorBidi" w:hAnsiTheme="majorBidi" w:cstheme="majorBidi"/>
          <w:b/>
          <w:bCs/>
          <w:color w:val="002060"/>
          <w:sz w:val="24"/>
          <w:szCs w:val="24"/>
        </w:rPr>
      </w:pPr>
      <w:r w:rsidRPr="00142793">
        <w:rPr>
          <w:rFonts w:asciiTheme="majorBidi" w:hAnsiTheme="majorBidi" w:cstheme="majorBidi"/>
          <w:color w:val="002060"/>
          <w:sz w:val="24"/>
          <w:szCs w:val="24"/>
        </w:rPr>
        <w:fldChar w:fldCharType="end"/>
      </w:r>
      <w:r w:rsidR="00580568" w:rsidRPr="00142793">
        <w:rPr>
          <w:color w:val="002060"/>
          <w:sz w:val="24"/>
          <w:szCs w:val="24"/>
        </w:rPr>
        <w:fldChar w:fldCharType="begin"/>
      </w:r>
      <w:r w:rsidR="00580568" w:rsidRPr="00A149B9">
        <w:rPr>
          <w:color w:val="002060"/>
          <w:sz w:val="24"/>
          <w:szCs w:val="24"/>
        </w:rPr>
        <w:instrText xml:space="preserve"> HYPERLINK  \l "_Inside_Israel" </w:instrText>
      </w:r>
      <w:r w:rsidR="00580568" w:rsidRPr="00142793">
        <w:rPr>
          <w:color w:val="002060"/>
          <w:sz w:val="24"/>
          <w:szCs w:val="24"/>
        </w:rPr>
        <w:fldChar w:fldCharType="separate"/>
      </w:r>
      <w:r w:rsidR="00483CCF" w:rsidRPr="00A149B9">
        <w:rPr>
          <w:rStyle w:val="Hyperlink"/>
          <w:rFonts w:asciiTheme="majorBidi" w:hAnsiTheme="majorBidi" w:cstheme="majorBidi"/>
          <w:b/>
          <w:bCs/>
          <w:color w:val="002060"/>
          <w:sz w:val="24"/>
          <w:szCs w:val="24"/>
        </w:rPr>
        <w:t>Inside Israel</w:t>
      </w:r>
    </w:p>
    <w:p w:rsidR="008E0357" w:rsidRPr="00142793" w:rsidRDefault="00580568" w:rsidP="007D258B">
      <w:pPr>
        <w:pStyle w:val="ListParagraph"/>
        <w:numPr>
          <w:ilvl w:val="0"/>
          <w:numId w:val="3"/>
        </w:numPr>
        <w:jc w:val="both"/>
        <w:rPr>
          <w:rStyle w:val="Hyperlink"/>
          <w:rFonts w:asciiTheme="majorBidi" w:hAnsiTheme="majorBidi" w:cstheme="majorBidi"/>
          <w:b/>
          <w:bCs/>
          <w:color w:val="002060"/>
          <w:sz w:val="24"/>
          <w:szCs w:val="24"/>
        </w:rPr>
      </w:pPr>
      <w:r w:rsidRPr="00142793">
        <w:rPr>
          <w:color w:val="002060"/>
          <w:sz w:val="24"/>
          <w:szCs w:val="24"/>
        </w:rPr>
        <w:fldChar w:fldCharType="end"/>
      </w:r>
      <w:r w:rsidRPr="00142793">
        <w:rPr>
          <w:color w:val="002060"/>
          <w:sz w:val="24"/>
          <w:szCs w:val="24"/>
        </w:rPr>
        <w:fldChar w:fldCharType="begin"/>
      </w:r>
      <w:r w:rsidRPr="00142793">
        <w:rPr>
          <w:color w:val="002060"/>
          <w:sz w:val="24"/>
          <w:szCs w:val="24"/>
        </w:rPr>
        <w:instrText xml:space="preserve"> HYPERLINK  \l "_International_Developments_concerni" </w:instrText>
      </w:r>
      <w:r w:rsidRPr="00142793">
        <w:rPr>
          <w:color w:val="002060"/>
          <w:sz w:val="24"/>
          <w:szCs w:val="24"/>
        </w:rPr>
        <w:fldChar w:fldCharType="separate"/>
      </w:r>
      <w:r w:rsidR="00483CCF" w:rsidRPr="00142793">
        <w:rPr>
          <w:rStyle w:val="Hyperlink"/>
          <w:rFonts w:asciiTheme="majorBidi" w:hAnsiTheme="majorBidi" w:cstheme="majorBidi"/>
          <w:b/>
          <w:bCs/>
          <w:color w:val="002060"/>
          <w:sz w:val="24"/>
          <w:szCs w:val="24"/>
        </w:rPr>
        <w:t xml:space="preserve">International Developments </w:t>
      </w:r>
      <w:r w:rsidR="00B66234" w:rsidRPr="00142793">
        <w:rPr>
          <w:rStyle w:val="Hyperlink"/>
          <w:rFonts w:asciiTheme="majorBidi" w:hAnsiTheme="majorBidi" w:cstheme="majorBidi"/>
          <w:b/>
          <w:bCs/>
          <w:color w:val="002060"/>
          <w:sz w:val="24"/>
          <w:szCs w:val="24"/>
        </w:rPr>
        <w:t>C</w:t>
      </w:r>
      <w:r w:rsidR="00483CCF" w:rsidRPr="00142793">
        <w:rPr>
          <w:rStyle w:val="Hyperlink"/>
          <w:rFonts w:asciiTheme="majorBidi" w:hAnsiTheme="majorBidi" w:cstheme="majorBidi"/>
          <w:b/>
          <w:bCs/>
          <w:color w:val="002060"/>
          <w:sz w:val="24"/>
          <w:szCs w:val="24"/>
        </w:rPr>
        <w:t>oncerning Israel</w:t>
      </w:r>
    </w:p>
    <w:p w:rsidR="008E0357" w:rsidRPr="00142793" w:rsidRDefault="00580568" w:rsidP="007D258B">
      <w:pPr>
        <w:pStyle w:val="ListParagraph"/>
        <w:numPr>
          <w:ilvl w:val="0"/>
          <w:numId w:val="3"/>
        </w:numPr>
        <w:jc w:val="both"/>
        <w:rPr>
          <w:rStyle w:val="Hyperlink"/>
          <w:rFonts w:asciiTheme="majorBidi" w:hAnsiTheme="majorBidi" w:cstheme="majorBidi"/>
          <w:b/>
          <w:bCs/>
          <w:color w:val="002060"/>
          <w:sz w:val="24"/>
          <w:szCs w:val="24"/>
        </w:rPr>
      </w:pPr>
      <w:r w:rsidRPr="00142793">
        <w:rPr>
          <w:color w:val="002060"/>
          <w:sz w:val="24"/>
          <w:szCs w:val="24"/>
        </w:rPr>
        <w:fldChar w:fldCharType="end"/>
      </w:r>
      <w:r w:rsidRPr="00142793">
        <w:rPr>
          <w:color w:val="002060"/>
          <w:sz w:val="24"/>
          <w:szCs w:val="24"/>
        </w:rPr>
        <w:fldChar w:fldCharType="begin"/>
      </w:r>
      <w:r w:rsidRPr="00142793">
        <w:rPr>
          <w:color w:val="002060"/>
          <w:sz w:val="24"/>
          <w:szCs w:val="24"/>
        </w:rPr>
        <w:instrText xml:space="preserve"> HYPERLINK  \l "_International_Developments" </w:instrText>
      </w:r>
      <w:r w:rsidRPr="00142793">
        <w:rPr>
          <w:color w:val="002060"/>
          <w:sz w:val="24"/>
          <w:szCs w:val="24"/>
        </w:rPr>
        <w:fldChar w:fldCharType="separate"/>
      </w:r>
      <w:r w:rsidR="00483CCF" w:rsidRPr="00142793">
        <w:rPr>
          <w:rStyle w:val="Hyperlink"/>
          <w:rFonts w:asciiTheme="majorBidi" w:hAnsiTheme="majorBidi" w:cstheme="majorBidi"/>
          <w:b/>
          <w:bCs/>
          <w:color w:val="002060"/>
          <w:sz w:val="24"/>
          <w:szCs w:val="24"/>
        </w:rPr>
        <w:t>International Developments</w:t>
      </w:r>
    </w:p>
    <w:p w:rsidR="00225557" w:rsidRPr="001B7539" w:rsidRDefault="00580568" w:rsidP="007D258B">
      <w:pPr>
        <w:jc w:val="both"/>
        <w:rPr>
          <w:rFonts w:asciiTheme="majorBidi" w:hAnsiTheme="majorBidi" w:cstheme="majorBidi"/>
        </w:rPr>
      </w:pPr>
      <w:r w:rsidRPr="00142793">
        <w:fldChar w:fldCharType="end"/>
      </w:r>
    </w:p>
    <w:p w:rsidR="008E0357" w:rsidRPr="001B7539" w:rsidRDefault="008E0357" w:rsidP="007D258B">
      <w:pPr>
        <w:jc w:val="both"/>
        <w:rPr>
          <w:rFonts w:asciiTheme="majorBidi" w:hAnsiTheme="majorBidi" w:cstheme="majorBidi"/>
        </w:rPr>
      </w:pPr>
    </w:p>
    <w:p w:rsidR="008E0357" w:rsidRPr="001B7539" w:rsidRDefault="00483CCF" w:rsidP="007D258B">
      <w:pPr>
        <w:pStyle w:val="NoSpacing"/>
        <w:shd w:val="clear" w:color="auto" w:fill="FFC000"/>
        <w:bidi w:val="0"/>
        <w:spacing w:line="276" w:lineRule="auto"/>
        <w:jc w:val="both"/>
        <w:rPr>
          <w:rFonts w:asciiTheme="majorBidi" w:hAnsiTheme="majorBidi" w:cstheme="majorBidi"/>
          <w:b/>
          <w:bCs/>
          <w:color w:val="002060"/>
          <w:sz w:val="24"/>
          <w:szCs w:val="24"/>
        </w:rPr>
      </w:pPr>
      <w:bookmarkStart w:id="1" w:name="h.kqr5t7v40zwx" w:colFirst="0" w:colLast="0"/>
      <w:bookmarkStart w:id="2" w:name="_Publications_and_updates"/>
      <w:bookmarkEnd w:id="1"/>
      <w:bookmarkEnd w:id="2"/>
      <w:r w:rsidRPr="001B7539">
        <w:rPr>
          <w:rFonts w:asciiTheme="majorBidi" w:hAnsiTheme="majorBidi" w:cstheme="majorBidi"/>
          <w:b/>
          <w:bCs/>
          <w:color w:val="002060"/>
          <w:sz w:val="24"/>
          <w:szCs w:val="24"/>
        </w:rPr>
        <w:t xml:space="preserve">Publications and </w:t>
      </w:r>
      <w:r w:rsidR="00B12F5A">
        <w:rPr>
          <w:rFonts w:asciiTheme="majorBidi" w:hAnsiTheme="majorBidi" w:cstheme="majorBidi"/>
          <w:b/>
          <w:bCs/>
          <w:color w:val="002060"/>
          <w:sz w:val="24"/>
          <w:szCs w:val="24"/>
        </w:rPr>
        <w:t>U</w:t>
      </w:r>
      <w:r w:rsidRPr="001B7539">
        <w:rPr>
          <w:rFonts w:asciiTheme="majorBidi" w:hAnsiTheme="majorBidi" w:cstheme="majorBidi"/>
          <w:b/>
          <w:bCs/>
          <w:color w:val="002060"/>
          <w:sz w:val="24"/>
          <w:szCs w:val="24"/>
        </w:rPr>
        <w:t>pdates</w:t>
      </w:r>
    </w:p>
    <w:p w:rsidR="00EC51F6" w:rsidRDefault="00EC51F6" w:rsidP="007D258B">
      <w:pPr>
        <w:jc w:val="both"/>
        <w:rPr>
          <w:rFonts w:eastAsia="Times New Roman" w:cs="Times New Roman"/>
        </w:rPr>
      </w:pPr>
    </w:p>
    <w:p w:rsidR="00EC51F6" w:rsidRDefault="00EC51F6" w:rsidP="00EA516C">
      <w:pPr>
        <w:numPr>
          <w:ilvl w:val="0"/>
          <w:numId w:val="1"/>
        </w:numPr>
        <w:spacing w:after="160"/>
        <w:ind w:hanging="360"/>
        <w:contextualSpacing/>
        <w:jc w:val="both"/>
        <w:rPr>
          <w:rFonts w:asciiTheme="majorBidi" w:eastAsia="Times New Roman" w:hAnsiTheme="majorBidi" w:cstheme="majorBidi"/>
          <w:sz w:val="24"/>
          <w:szCs w:val="24"/>
        </w:rPr>
      </w:pPr>
      <w:proofErr w:type="spellStart"/>
      <w:r w:rsidRPr="00EC51F6">
        <w:rPr>
          <w:rFonts w:ascii="Times New Roman" w:hAnsi="Times New Roman"/>
          <w:b/>
          <w:bCs/>
          <w:sz w:val="24"/>
          <w:szCs w:val="24"/>
        </w:rPr>
        <w:t>Itamar</w:t>
      </w:r>
      <w:proofErr w:type="spellEnd"/>
      <w:r w:rsidRPr="00EC51F6">
        <w:rPr>
          <w:rFonts w:ascii="Times New Roman" w:hAnsi="Times New Roman"/>
          <w:b/>
          <w:bCs/>
          <w:sz w:val="24"/>
          <w:szCs w:val="24"/>
        </w:rPr>
        <w:t xml:space="preserve"> </w:t>
      </w:r>
      <w:proofErr w:type="spellStart"/>
      <w:r w:rsidRPr="00EC51F6">
        <w:rPr>
          <w:rFonts w:ascii="Times New Roman" w:hAnsi="Times New Roman"/>
          <w:b/>
          <w:bCs/>
          <w:sz w:val="24"/>
          <w:szCs w:val="24"/>
        </w:rPr>
        <w:t>Rabinovich</w:t>
      </w:r>
      <w:proofErr w:type="spellEnd"/>
      <w:r w:rsidRPr="00EC51F6">
        <w:rPr>
          <w:rFonts w:ascii="Times New Roman" w:hAnsi="Times New Roman"/>
          <w:b/>
          <w:bCs/>
          <w:sz w:val="24"/>
          <w:szCs w:val="24"/>
        </w:rPr>
        <w:t xml:space="preserve">, Robbie </w:t>
      </w:r>
      <w:proofErr w:type="spellStart"/>
      <w:r w:rsidRPr="00EC51F6">
        <w:rPr>
          <w:rFonts w:ascii="Times New Roman" w:hAnsi="Times New Roman"/>
          <w:b/>
          <w:bCs/>
          <w:sz w:val="24"/>
          <w:szCs w:val="24"/>
        </w:rPr>
        <w:t>Sabel</w:t>
      </w:r>
      <w:proofErr w:type="spellEnd"/>
      <w:r w:rsidRPr="00EC51F6">
        <w:rPr>
          <w:rFonts w:ascii="Times New Roman" w:hAnsi="Times New Roman"/>
          <w:b/>
          <w:bCs/>
          <w:sz w:val="24"/>
          <w:szCs w:val="24"/>
        </w:rPr>
        <w:t>, and</w:t>
      </w:r>
      <w:r w:rsidRPr="00EA516C">
        <w:rPr>
          <w:rFonts w:ascii="Times New Roman" w:hAnsi="Times New Roman"/>
          <w:b/>
          <w:bCs/>
          <w:sz w:val="24"/>
          <w:szCs w:val="24"/>
        </w:rPr>
        <w:t xml:space="preserve"> </w:t>
      </w:r>
      <w:r w:rsidRPr="00EA516C">
        <w:rPr>
          <w:rFonts w:ascii="Times New Roman" w:eastAsia="Times New Roman" w:hAnsi="Times New Roman" w:cs="Times New Roman"/>
          <w:b/>
          <w:bCs/>
          <w:sz w:val="24"/>
          <w:szCs w:val="24"/>
        </w:rPr>
        <w:t>Oded Eran</w:t>
      </w:r>
      <w:r w:rsidR="008A3EAF" w:rsidRPr="00004ED7">
        <w:rPr>
          <w:rFonts w:ascii="Times New Roman" w:hAnsi="Times New Roman"/>
          <w:b/>
          <w:bCs/>
          <w:sz w:val="24"/>
          <w:szCs w:val="24"/>
        </w:rPr>
        <w:t xml:space="preserve"> </w:t>
      </w:r>
      <w:r w:rsidR="008A3EAF">
        <w:rPr>
          <w:rFonts w:ascii="Times New Roman" w:hAnsi="Times New Roman"/>
          <w:b/>
          <w:bCs/>
          <w:sz w:val="24"/>
          <w:szCs w:val="24"/>
        </w:rPr>
        <w:t>mark the 100</w:t>
      </w:r>
      <w:r w:rsidR="008A3EAF" w:rsidRPr="008A3EAF">
        <w:rPr>
          <w:rFonts w:ascii="Times New Roman" w:hAnsi="Times New Roman"/>
          <w:b/>
          <w:bCs/>
          <w:sz w:val="24"/>
          <w:szCs w:val="24"/>
          <w:vertAlign w:val="superscript"/>
        </w:rPr>
        <w:t>th</w:t>
      </w:r>
      <w:r w:rsidRPr="00EC51F6">
        <w:rPr>
          <w:rFonts w:ascii="Times New Roman" w:hAnsi="Times New Roman"/>
          <w:b/>
          <w:bCs/>
          <w:sz w:val="24"/>
          <w:szCs w:val="24"/>
        </w:rPr>
        <w:t xml:space="preserve"> anniversary of the </w:t>
      </w:r>
      <w:proofErr w:type="spellStart"/>
      <w:r w:rsidRPr="00EC51F6">
        <w:rPr>
          <w:rFonts w:ascii="Times New Roman" w:hAnsi="Times New Roman"/>
          <w:b/>
          <w:bCs/>
          <w:sz w:val="24"/>
          <w:szCs w:val="24"/>
        </w:rPr>
        <w:t>Skyes</w:t>
      </w:r>
      <w:proofErr w:type="spellEnd"/>
      <w:r w:rsidRPr="00EC51F6">
        <w:rPr>
          <w:rFonts w:ascii="Times New Roman" w:hAnsi="Times New Roman"/>
          <w:b/>
          <w:bCs/>
          <w:sz w:val="24"/>
          <w:szCs w:val="24"/>
        </w:rPr>
        <w:t>-Picot agreement by discussing the agreement’s lasting implications for the region</w:t>
      </w:r>
      <w:r w:rsidR="00D46E33">
        <w:rPr>
          <w:rFonts w:ascii="Times New Roman" w:hAnsi="Times New Roman"/>
          <w:sz w:val="24"/>
          <w:szCs w:val="24"/>
        </w:rPr>
        <w:t>.</w:t>
      </w:r>
      <w:r w:rsidRPr="00EC51F6">
        <w:rPr>
          <w:rFonts w:ascii="Times New Roman" w:hAnsi="Times New Roman"/>
          <w:sz w:val="24"/>
          <w:szCs w:val="24"/>
        </w:rPr>
        <w:t> </w:t>
      </w:r>
      <w:proofErr w:type="spellStart"/>
      <w:r w:rsidRPr="00EC51F6">
        <w:rPr>
          <w:rFonts w:ascii="Times New Roman" w:hAnsi="Times New Roman"/>
          <w:b/>
          <w:bCs/>
          <w:sz w:val="24"/>
          <w:szCs w:val="24"/>
        </w:rPr>
        <w:t>Itamar</w:t>
      </w:r>
      <w:proofErr w:type="spellEnd"/>
      <w:r w:rsidRPr="00EC51F6">
        <w:rPr>
          <w:rFonts w:ascii="Times New Roman" w:hAnsi="Times New Roman"/>
          <w:b/>
          <w:bCs/>
          <w:sz w:val="24"/>
          <w:szCs w:val="24"/>
        </w:rPr>
        <w:t xml:space="preserve"> </w:t>
      </w:r>
      <w:proofErr w:type="spellStart"/>
      <w:r w:rsidRPr="00EC51F6">
        <w:rPr>
          <w:rFonts w:ascii="Times New Roman" w:hAnsi="Times New Roman"/>
          <w:b/>
          <w:bCs/>
          <w:sz w:val="24"/>
          <w:szCs w:val="24"/>
        </w:rPr>
        <w:t>Rabinovich</w:t>
      </w:r>
      <w:proofErr w:type="spellEnd"/>
      <w:r w:rsidRPr="00EC51F6">
        <w:rPr>
          <w:rFonts w:ascii="Times New Roman" w:hAnsi="Times New Roman"/>
          <w:sz w:val="24"/>
          <w:szCs w:val="24"/>
        </w:rPr>
        <w:t xml:space="preserve"> outlines the ag</w:t>
      </w:r>
      <w:r w:rsidR="008A3EAF">
        <w:rPr>
          <w:rFonts w:ascii="Times New Roman" w:hAnsi="Times New Roman"/>
          <w:sz w:val="24"/>
          <w:szCs w:val="24"/>
        </w:rPr>
        <w:t>r</w:t>
      </w:r>
      <w:r w:rsidRPr="00EC51F6">
        <w:rPr>
          <w:rFonts w:ascii="Times New Roman" w:hAnsi="Times New Roman"/>
          <w:sz w:val="24"/>
          <w:szCs w:val="24"/>
        </w:rPr>
        <w:t>eement’s history, which created arbitrary national borders based on French and British “spheres of influence,” to contextualize the region’s modern ethnic conflicts.</w:t>
      </w:r>
      <w:r w:rsidRPr="00EC51F6">
        <w:rPr>
          <w:rFonts w:ascii="Times New Roman" w:hAnsi="Times New Roman"/>
          <w:b/>
          <w:bCs/>
          <w:sz w:val="24"/>
          <w:szCs w:val="24"/>
        </w:rPr>
        <w:t xml:space="preserve"> Robbie </w:t>
      </w:r>
      <w:proofErr w:type="spellStart"/>
      <w:r w:rsidRPr="00EC51F6">
        <w:rPr>
          <w:rFonts w:ascii="Times New Roman" w:hAnsi="Times New Roman"/>
          <w:b/>
          <w:bCs/>
          <w:sz w:val="24"/>
          <w:szCs w:val="24"/>
        </w:rPr>
        <w:t>Sabel</w:t>
      </w:r>
      <w:proofErr w:type="spellEnd"/>
      <w:r w:rsidRPr="00EC51F6">
        <w:rPr>
          <w:rFonts w:ascii="Times New Roman" w:hAnsi="Times New Roman"/>
          <w:sz w:val="24"/>
          <w:szCs w:val="24"/>
        </w:rPr>
        <w:t xml:space="preserve"> explains the international legal framework that continues to legitimize the </w:t>
      </w:r>
      <w:r w:rsidR="00004ED7">
        <w:rPr>
          <w:rFonts w:ascii="Times New Roman" w:hAnsi="Times New Roman"/>
          <w:sz w:val="24"/>
          <w:szCs w:val="24"/>
        </w:rPr>
        <w:t xml:space="preserve">Agreement’s practical effects. </w:t>
      </w:r>
      <w:r w:rsidRPr="00EC51F6">
        <w:rPr>
          <w:rFonts w:ascii="Times New Roman" w:hAnsi="Times New Roman"/>
          <w:sz w:val="24"/>
          <w:szCs w:val="24"/>
        </w:rPr>
        <w:t xml:space="preserve">And </w:t>
      </w:r>
      <w:r w:rsidRPr="00EC51F6">
        <w:rPr>
          <w:rFonts w:ascii="Times New Roman" w:hAnsi="Times New Roman"/>
          <w:b/>
          <w:bCs/>
          <w:sz w:val="24"/>
          <w:szCs w:val="24"/>
        </w:rPr>
        <w:t>Oded Eran</w:t>
      </w:r>
      <w:r w:rsidRPr="00EC51F6">
        <w:rPr>
          <w:rFonts w:ascii="Times New Roman" w:hAnsi="Times New Roman"/>
          <w:sz w:val="24"/>
          <w:szCs w:val="24"/>
        </w:rPr>
        <w:t xml:space="preserve"> tackles the future for the </w:t>
      </w:r>
      <w:proofErr w:type="spellStart"/>
      <w:r w:rsidRPr="00EC51F6">
        <w:rPr>
          <w:rFonts w:ascii="Times New Roman" w:hAnsi="Times New Roman"/>
          <w:sz w:val="24"/>
          <w:szCs w:val="24"/>
        </w:rPr>
        <w:t>Skyes</w:t>
      </w:r>
      <w:proofErr w:type="spellEnd"/>
      <w:r w:rsidRPr="00EC51F6">
        <w:rPr>
          <w:rFonts w:ascii="Times New Roman" w:hAnsi="Times New Roman"/>
          <w:sz w:val="24"/>
          <w:szCs w:val="24"/>
        </w:rPr>
        <w:t xml:space="preserve">-Picot deal in light of Syria’s civil war, sectarian violence in Lebanon, and the specter of Iraq’s dissolution, advocating a renewed effort by foreign powers to influence future borders and advising </w:t>
      </w:r>
      <w:r w:rsidR="00004ED7">
        <w:rPr>
          <w:rFonts w:ascii="Times New Roman" w:hAnsi="Times New Roman"/>
          <w:sz w:val="24"/>
          <w:szCs w:val="24"/>
        </w:rPr>
        <w:t xml:space="preserve">that </w:t>
      </w:r>
      <w:r w:rsidRPr="00EC51F6">
        <w:rPr>
          <w:rFonts w:ascii="Times New Roman" w:hAnsi="Times New Roman"/>
          <w:sz w:val="24"/>
          <w:szCs w:val="24"/>
        </w:rPr>
        <w:t xml:space="preserve">the Israeli and Palestinian </w:t>
      </w:r>
      <w:r w:rsidR="00004ED7">
        <w:rPr>
          <w:rFonts w:ascii="Times New Roman" w:hAnsi="Times New Roman" w:cs="Times New Roman"/>
          <w:sz w:val="24"/>
          <w:szCs w:val="24"/>
        </w:rPr>
        <w:t>leadership</w:t>
      </w:r>
      <w:r w:rsidRPr="00EC51F6">
        <w:rPr>
          <w:rFonts w:ascii="Times New Roman" w:hAnsi="Times New Roman" w:cs="Times New Roman"/>
          <w:sz w:val="24"/>
          <w:szCs w:val="24"/>
        </w:rPr>
        <w:t xml:space="preserve"> start planning for this “regional new order” sooner rather than later</w:t>
      </w:r>
      <w:r w:rsidR="00EA516C">
        <w:rPr>
          <w:rFonts w:ascii="Times New Roman" w:hAnsi="Times New Roman" w:cs="Times New Roman"/>
          <w:sz w:val="24"/>
          <w:szCs w:val="24"/>
        </w:rPr>
        <w:t xml:space="preserve"> </w:t>
      </w:r>
      <w:r w:rsidRPr="00EC51F6">
        <w:rPr>
          <w:rFonts w:ascii="Times New Roman" w:hAnsi="Times New Roman" w:cs="Times New Roman"/>
          <w:sz w:val="24"/>
          <w:szCs w:val="24"/>
        </w:rPr>
        <w:t xml:space="preserve">(May 16, </w:t>
      </w:r>
      <w:hyperlink r:id="rId12" w:history="1">
        <w:r w:rsidRPr="004226A9">
          <w:rPr>
            <w:rStyle w:val="Hyperlink"/>
            <w:rFonts w:ascii="Times New Roman" w:hAnsi="Times New Roman" w:cs="Times New Roman"/>
            <w:b/>
            <w:bCs/>
            <w:color w:val="0E18D8"/>
            <w:sz w:val="24"/>
            <w:szCs w:val="24"/>
          </w:rPr>
          <w:t>INSS Insight</w:t>
        </w:r>
      </w:hyperlink>
      <w:r w:rsidRPr="00EC51F6">
        <w:rPr>
          <w:rFonts w:ascii="Times New Roman" w:hAnsi="Times New Roman" w:cs="Times New Roman"/>
          <w:sz w:val="24"/>
          <w:szCs w:val="24"/>
        </w:rPr>
        <w:t>)</w:t>
      </w:r>
      <w:r w:rsidR="00004ED7">
        <w:rPr>
          <w:rFonts w:ascii="Times New Roman" w:hAnsi="Times New Roman" w:cs="Times New Roman"/>
          <w:sz w:val="24"/>
          <w:szCs w:val="24"/>
        </w:rPr>
        <w:t>.</w:t>
      </w:r>
    </w:p>
    <w:p w:rsidR="00245A59" w:rsidRPr="00617500" w:rsidRDefault="00245A59" w:rsidP="007D258B">
      <w:pPr>
        <w:spacing w:after="160"/>
        <w:ind w:left="720"/>
        <w:contextualSpacing/>
        <w:jc w:val="both"/>
        <w:rPr>
          <w:rFonts w:asciiTheme="majorBidi" w:eastAsia="Times New Roman" w:hAnsiTheme="majorBidi" w:cstheme="majorBidi"/>
          <w:sz w:val="24"/>
          <w:szCs w:val="24"/>
        </w:rPr>
      </w:pPr>
    </w:p>
    <w:p w:rsidR="00617500" w:rsidRDefault="00617500" w:rsidP="00EA516C">
      <w:pPr>
        <w:numPr>
          <w:ilvl w:val="0"/>
          <w:numId w:val="1"/>
        </w:numPr>
        <w:spacing w:after="160"/>
        <w:ind w:hanging="360"/>
        <w:contextualSpacing/>
        <w:jc w:val="both"/>
        <w:rPr>
          <w:rFonts w:asciiTheme="majorBidi" w:eastAsia="Times New Roman" w:hAnsiTheme="majorBidi" w:cstheme="majorBidi"/>
          <w:sz w:val="24"/>
          <w:szCs w:val="24"/>
        </w:rPr>
      </w:pPr>
      <w:r w:rsidRPr="00EA516C">
        <w:rPr>
          <w:rFonts w:ascii="Times New Roman" w:eastAsia="Times New Roman" w:hAnsi="Times New Roman" w:cs="Times New Roman"/>
          <w:b/>
          <w:bCs/>
          <w:sz w:val="24"/>
          <w:szCs w:val="24"/>
        </w:rPr>
        <w:t>Shlomo Brom</w:t>
      </w:r>
      <w:r w:rsidRPr="00617500">
        <w:rPr>
          <w:rFonts w:ascii="Times New Roman" w:eastAsia="Times New Roman" w:hAnsi="Times New Roman" w:cs="Times New Roman"/>
          <w:b/>
          <w:bCs/>
          <w:sz w:val="24"/>
          <w:szCs w:val="24"/>
        </w:rPr>
        <w:t xml:space="preserve"> and </w:t>
      </w:r>
      <w:r w:rsidRPr="00EA516C">
        <w:rPr>
          <w:rFonts w:ascii="Times New Roman" w:eastAsia="Times New Roman" w:hAnsi="Times New Roman" w:cs="Times New Roman"/>
          <w:b/>
          <w:bCs/>
          <w:sz w:val="24"/>
          <w:szCs w:val="24"/>
        </w:rPr>
        <w:t>Emily Landau</w:t>
      </w:r>
      <w:r w:rsidRPr="00617500">
        <w:rPr>
          <w:rFonts w:ascii="Times New Roman" w:eastAsia="Times New Roman" w:hAnsi="Times New Roman" w:cs="Times New Roman"/>
          <w:sz w:val="24"/>
          <w:szCs w:val="24"/>
        </w:rPr>
        <w:t xml:space="preserve"> </w:t>
      </w:r>
      <w:r w:rsidRPr="00617500">
        <w:rPr>
          <w:rFonts w:ascii="Times New Roman" w:eastAsia="Times New Roman" w:hAnsi="Times New Roman" w:cs="Times New Roman"/>
          <w:b/>
          <w:bCs/>
          <w:sz w:val="24"/>
          <w:szCs w:val="24"/>
        </w:rPr>
        <w:t>suggest</w:t>
      </w:r>
      <w:r w:rsidRPr="00617500">
        <w:rPr>
          <w:rFonts w:ascii="Times New Roman" w:eastAsia="Times New Roman" w:hAnsi="Times New Roman" w:cs="Times New Roman"/>
          <w:sz w:val="24"/>
          <w:szCs w:val="24"/>
        </w:rPr>
        <w:t xml:space="preserve"> </w:t>
      </w:r>
      <w:r w:rsidRPr="00617500">
        <w:rPr>
          <w:rFonts w:ascii="Times New Roman" w:eastAsia="Times New Roman" w:hAnsi="Times New Roman" w:cs="Times New Roman"/>
          <w:b/>
          <w:bCs/>
          <w:sz w:val="24"/>
          <w:szCs w:val="24"/>
        </w:rPr>
        <w:t>revisiting the idea of maritime confidence-building security measures in the eastern Mediterranean Sea to reduce frictions between Israel and some of its neighbors</w:t>
      </w:r>
      <w:r w:rsidR="00004ED7">
        <w:rPr>
          <w:rFonts w:ascii="Times New Roman" w:eastAsia="Times New Roman" w:hAnsi="Times New Roman" w:cs="Times New Roman"/>
          <w:sz w:val="24"/>
          <w:szCs w:val="24"/>
        </w:rPr>
        <w:t>.</w:t>
      </w:r>
      <w:r w:rsidRPr="00617500">
        <w:rPr>
          <w:rFonts w:ascii="Times New Roman" w:eastAsia="Times New Roman" w:hAnsi="Times New Roman" w:cs="Times New Roman"/>
          <w:sz w:val="24"/>
          <w:szCs w:val="24"/>
        </w:rPr>
        <w:t xml:space="preserve"> They argue that such a measure would prove especially apt in light of Israel’s recent discovery of natural gas </w:t>
      </w:r>
      <w:r w:rsidRPr="00617500">
        <w:rPr>
          <w:rFonts w:ascii="Times New Roman" w:eastAsia="Times New Roman" w:hAnsi="Times New Roman" w:cs="Times New Roman"/>
          <w:sz w:val="24"/>
          <w:szCs w:val="24"/>
        </w:rPr>
        <w:lastRenderedPageBreak/>
        <w:t>in its exclusive economic zone, and the potential for similar discoveries off th</w:t>
      </w:r>
      <w:r w:rsidR="00004ED7">
        <w:rPr>
          <w:rFonts w:ascii="Times New Roman" w:eastAsia="Times New Roman" w:hAnsi="Times New Roman" w:cs="Times New Roman"/>
          <w:sz w:val="24"/>
          <w:szCs w:val="24"/>
        </w:rPr>
        <w:t>e coasts of Lebanon and Syria</w:t>
      </w:r>
      <w:r w:rsidR="0092697A">
        <w:rPr>
          <w:rFonts w:ascii="Times New Roman" w:eastAsia="Times New Roman" w:hAnsi="Times New Roman" w:cs="Times New Roman"/>
          <w:sz w:val="24"/>
          <w:szCs w:val="24"/>
        </w:rPr>
        <w:t xml:space="preserve"> because </w:t>
      </w:r>
      <w:r w:rsidRPr="00617500">
        <w:rPr>
          <w:rFonts w:ascii="Times New Roman" w:eastAsia="Times New Roman" w:hAnsi="Times New Roman" w:cs="Times New Roman"/>
          <w:sz w:val="24"/>
          <w:szCs w:val="24"/>
        </w:rPr>
        <w:t>a nonbinding measure</w:t>
      </w:r>
      <w:r w:rsidR="0092697A">
        <w:rPr>
          <w:rFonts w:ascii="Times New Roman" w:eastAsia="Times New Roman" w:hAnsi="Times New Roman" w:cs="Times New Roman"/>
          <w:sz w:val="24"/>
          <w:szCs w:val="24"/>
        </w:rPr>
        <w:t xml:space="preserve"> </w:t>
      </w:r>
      <w:r w:rsidRPr="00617500">
        <w:rPr>
          <w:rFonts w:ascii="Times New Roman" w:eastAsia="Times New Roman" w:hAnsi="Times New Roman" w:cs="Times New Roman"/>
          <w:sz w:val="24"/>
          <w:szCs w:val="24"/>
        </w:rPr>
        <w:t>geared toward advancing communications between member States</w:t>
      </w:r>
      <w:r w:rsidR="0092697A">
        <w:rPr>
          <w:rFonts w:ascii="Times New Roman" w:eastAsia="Times New Roman" w:hAnsi="Times New Roman" w:cs="Times New Roman"/>
          <w:sz w:val="24"/>
          <w:szCs w:val="24"/>
        </w:rPr>
        <w:t xml:space="preserve"> would prevent</w:t>
      </w:r>
      <w:r w:rsidRPr="00617500">
        <w:rPr>
          <w:rFonts w:ascii="Times New Roman" w:eastAsia="Times New Roman" w:hAnsi="Times New Roman" w:cs="Times New Roman"/>
          <w:sz w:val="24"/>
          <w:szCs w:val="24"/>
        </w:rPr>
        <w:t xml:space="preserve"> unintended incidents at sea.  Despite the challenges posed by the region’s political climate, they argue that such a measure is plausible with the in</w:t>
      </w:r>
      <w:r w:rsidR="00EA516C">
        <w:rPr>
          <w:rFonts w:ascii="Times New Roman" w:eastAsia="Times New Roman" w:hAnsi="Times New Roman" w:cs="Times New Roman"/>
          <w:sz w:val="24"/>
          <w:szCs w:val="24"/>
        </w:rPr>
        <w:t>ternational community’s support</w:t>
      </w:r>
      <w:r w:rsidRPr="00617500">
        <w:rPr>
          <w:rFonts w:ascii="Times New Roman" w:eastAsia="Times New Roman" w:hAnsi="Times New Roman" w:cs="Times New Roman"/>
          <w:sz w:val="24"/>
          <w:szCs w:val="24"/>
        </w:rPr>
        <w:t xml:space="preserve"> (May 8, </w:t>
      </w:r>
      <w:hyperlink r:id="rId13" w:history="1">
        <w:r w:rsidRPr="004226A9">
          <w:rPr>
            <w:rStyle w:val="Hyperlink"/>
            <w:rFonts w:ascii="Times New Roman" w:eastAsia="Times New Roman" w:hAnsi="Times New Roman" w:cs="Times New Roman"/>
            <w:b/>
            <w:bCs/>
            <w:color w:val="0E18D8"/>
            <w:sz w:val="24"/>
            <w:szCs w:val="24"/>
          </w:rPr>
          <w:t>INSS Insight</w:t>
        </w:r>
      </w:hyperlink>
      <w:r w:rsidRPr="00617500">
        <w:rPr>
          <w:rFonts w:ascii="Times New Roman" w:eastAsia="Times New Roman" w:hAnsi="Times New Roman" w:cs="Times New Roman"/>
          <w:sz w:val="24"/>
          <w:szCs w:val="24"/>
        </w:rPr>
        <w:t>)</w:t>
      </w:r>
      <w:r w:rsidR="00D46E33">
        <w:rPr>
          <w:rFonts w:ascii="Times New Roman" w:eastAsia="Times New Roman" w:hAnsi="Times New Roman" w:cs="Times New Roman"/>
          <w:sz w:val="24"/>
          <w:szCs w:val="24"/>
        </w:rPr>
        <w:t>.</w:t>
      </w:r>
    </w:p>
    <w:p w:rsidR="00245A59" w:rsidRPr="00617500" w:rsidRDefault="00245A59" w:rsidP="007D258B">
      <w:pPr>
        <w:spacing w:after="160"/>
        <w:ind w:left="720"/>
        <w:contextualSpacing/>
        <w:jc w:val="both"/>
        <w:rPr>
          <w:rFonts w:asciiTheme="majorBidi" w:eastAsia="Times New Roman" w:hAnsiTheme="majorBidi" w:cstheme="majorBidi"/>
          <w:sz w:val="24"/>
          <w:szCs w:val="24"/>
        </w:rPr>
      </w:pPr>
    </w:p>
    <w:p w:rsidR="00617500" w:rsidRDefault="00617500" w:rsidP="00EA516C">
      <w:pPr>
        <w:numPr>
          <w:ilvl w:val="0"/>
          <w:numId w:val="1"/>
        </w:numPr>
        <w:spacing w:after="160"/>
        <w:ind w:hanging="360"/>
        <w:contextualSpacing/>
        <w:jc w:val="both"/>
        <w:rPr>
          <w:rFonts w:asciiTheme="majorBidi" w:hAnsiTheme="majorBidi" w:cstheme="majorBidi"/>
          <w:sz w:val="24"/>
          <w:szCs w:val="24"/>
        </w:rPr>
      </w:pPr>
      <w:r w:rsidRPr="00617500">
        <w:rPr>
          <w:rFonts w:asciiTheme="majorBidi" w:hAnsiTheme="majorBidi" w:cstheme="majorBidi"/>
          <w:b/>
          <w:sz w:val="24"/>
          <w:szCs w:val="24"/>
        </w:rPr>
        <w:t>NGO Monitor’s Prof. Gerald Steinberg, Anne Herzberg, and Joshua Bacon critique the international and local NGO community</w:t>
      </w:r>
      <w:r w:rsidRPr="00617500">
        <w:rPr>
          <w:rFonts w:asciiTheme="majorBidi" w:hAnsiTheme="majorBidi" w:cstheme="majorBidi"/>
          <w:sz w:val="24"/>
          <w:szCs w:val="24"/>
        </w:rPr>
        <w:t xml:space="preserve"> in an overview analyzing that community’s response to Israel’s recent operations in Gaza and conti</w:t>
      </w:r>
      <w:r w:rsidR="00004ED7">
        <w:rPr>
          <w:rFonts w:asciiTheme="majorBidi" w:hAnsiTheme="majorBidi" w:cstheme="majorBidi"/>
          <w:sz w:val="24"/>
          <w:szCs w:val="24"/>
        </w:rPr>
        <w:t>nued presence in the West Bank.</w:t>
      </w:r>
      <w:r w:rsidRPr="00617500">
        <w:rPr>
          <w:rFonts w:asciiTheme="majorBidi" w:hAnsiTheme="majorBidi" w:cstheme="majorBidi"/>
          <w:sz w:val="24"/>
          <w:szCs w:val="24"/>
        </w:rPr>
        <w:t> The article argues that various NGOs falsely accuse Israel of war crimes based on incomplete or inaccurate info</w:t>
      </w:r>
      <w:r w:rsidR="00004ED7">
        <w:rPr>
          <w:rFonts w:asciiTheme="majorBidi" w:hAnsiTheme="majorBidi" w:cstheme="majorBidi"/>
          <w:sz w:val="24"/>
          <w:szCs w:val="24"/>
        </w:rPr>
        <w:t>rmation and legal imprecision. It</w:t>
      </w:r>
      <w:r w:rsidRPr="00617500">
        <w:rPr>
          <w:rFonts w:asciiTheme="majorBidi" w:hAnsiTheme="majorBidi" w:cstheme="majorBidi"/>
          <w:sz w:val="24"/>
          <w:szCs w:val="24"/>
        </w:rPr>
        <w:t xml:space="preserve"> also discusses </w:t>
      </w:r>
      <w:r w:rsidRPr="00617500">
        <w:rPr>
          <w:rFonts w:ascii="Times New Roman" w:hAnsi="Times New Roman" w:cs="Times New Roman"/>
          <w:sz w:val="24"/>
          <w:szCs w:val="24"/>
        </w:rPr>
        <w:t xml:space="preserve">approaches taken by Israel to counter </w:t>
      </w:r>
      <w:r w:rsidR="00004ED7">
        <w:rPr>
          <w:rFonts w:ascii="Times New Roman" w:hAnsi="Times New Roman" w:cs="Times New Roman"/>
          <w:sz w:val="24"/>
          <w:szCs w:val="24"/>
        </w:rPr>
        <w:t>such accusations’</w:t>
      </w:r>
      <w:r w:rsidRPr="00617500">
        <w:rPr>
          <w:rFonts w:ascii="Times New Roman" w:hAnsi="Times New Roman" w:cs="Times New Roman"/>
          <w:sz w:val="24"/>
          <w:szCs w:val="24"/>
        </w:rPr>
        <w:t xml:space="preserve"> dissemination, including the proliferation of legal advisors </w:t>
      </w:r>
      <w:r w:rsidR="008A3EAF">
        <w:rPr>
          <w:rFonts w:ascii="Times New Roman" w:hAnsi="Times New Roman" w:cs="Times New Roman"/>
          <w:sz w:val="24"/>
          <w:szCs w:val="24"/>
        </w:rPr>
        <w:t>with</w:t>
      </w:r>
      <w:r w:rsidRPr="00617500">
        <w:rPr>
          <w:rFonts w:ascii="Times New Roman" w:hAnsi="Times New Roman" w:cs="Times New Roman"/>
          <w:sz w:val="24"/>
          <w:szCs w:val="24"/>
        </w:rPr>
        <w:t>in the military, and assesses their efficacy while su</w:t>
      </w:r>
      <w:r w:rsidR="00004ED7">
        <w:rPr>
          <w:rFonts w:ascii="Times New Roman" w:hAnsi="Times New Roman" w:cs="Times New Roman"/>
          <w:sz w:val="24"/>
          <w:szCs w:val="24"/>
        </w:rPr>
        <w:t>ggesting alternative solutions</w:t>
      </w:r>
      <w:r w:rsidRPr="00617500">
        <w:rPr>
          <w:rFonts w:ascii="Times New Roman" w:eastAsia="Times New Roman" w:hAnsi="Times New Roman" w:cs="Times New Roman"/>
          <w:sz w:val="24"/>
          <w:szCs w:val="24"/>
        </w:rPr>
        <w:t xml:space="preserve"> (</w:t>
      </w:r>
      <w:hyperlink r:id="rId14" w:history="1">
        <w:r w:rsidRPr="004226A9">
          <w:rPr>
            <w:rStyle w:val="Hyperlink"/>
            <w:rFonts w:ascii="Times New Roman" w:eastAsia="Times New Roman" w:hAnsi="Times New Roman" w:cs="Times New Roman"/>
            <w:b/>
            <w:bCs/>
            <w:color w:val="0E18D8"/>
            <w:sz w:val="24"/>
            <w:szCs w:val="24"/>
          </w:rPr>
          <w:t>Strategic Assessment</w:t>
        </w:r>
      </w:hyperlink>
      <w:r w:rsidRPr="00617500">
        <w:rPr>
          <w:rFonts w:ascii="Times New Roman" w:eastAsia="Times New Roman" w:hAnsi="Times New Roman" w:cs="Times New Roman"/>
          <w:sz w:val="24"/>
          <w:szCs w:val="24"/>
        </w:rPr>
        <w:t xml:space="preserve">, uploaded to the INSS website </w:t>
      </w:r>
      <w:r w:rsidR="00954346" w:rsidRPr="00614636">
        <w:rPr>
          <w:rFonts w:ascii="Times New Roman" w:eastAsia="Times New Roman" w:hAnsi="Times New Roman" w:cs="Times New Roman"/>
          <w:sz w:val="24"/>
          <w:szCs w:val="24"/>
        </w:rPr>
        <w:t>in</w:t>
      </w:r>
      <w:r w:rsidRPr="00614636">
        <w:rPr>
          <w:rFonts w:ascii="Times New Roman" w:eastAsia="Times New Roman" w:hAnsi="Times New Roman" w:cs="Times New Roman"/>
          <w:sz w:val="24"/>
          <w:szCs w:val="24"/>
        </w:rPr>
        <w:t xml:space="preserve"> May 2016</w:t>
      </w:r>
      <w:r w:rsidR="00004ED7">
        <w:rPr>
          <w:rFonts w:ascii="Times New Roman" w:eastAsia="Times New Roman" w:hAnsi="Times New Roman" w:cs="Times New Roman"/>
          <w:sz w:val="24"/>
          <w:szCs w:val="24"/>
        </w:rPr>
        <w:t>).</w:t>
      </w:r>
    </w:p>
    <w:p w:rsidR="00245A59" w:rsidRPr="00617500" w:rsidRDefault="00245A59" w:rsidP="007D258B">
      <w:pPr>
        <w:spacing w:after="160"/>
        <w:ind w:left="720"/>
        <w:contextualSpacing/>
        <w:jc w:val="both"/>
        <w:rPr>
          <w:rFonts w:asciiTheme="majorBidi" w:hAnsiTheme="majorBidi" w:cstheme="majorBidi"/>
          <w:sz w:val="24"/>
          <w:szCs w:val="24"/>
        </w:rPr>
      </w:pPr>
    </w:p>
    <w:p w:rsidR="00F704AC" w:rsidRPr="00954346" w:rsidRDefault="00954346" w:rsidP="00E9081A">
      <w:pPr>
        <w:numPr>
          <w:ilvl w:val="0"/>
          <w:numId w:val="1"/>
        </w:numPr>
        <w:spacing w:after="160"/>
        <w:ind w:hanging="360"/>
        <w:contextualSpacing/>
        <w:jc w:val="both"/>
        <w:rPr>
          <w:rFonts w:asciiTheme="majorBidi" w:hAnsiTheme="majorBidi" w:cstheme="majorBidi"/>
          <w:sz w:val="24"/>
          <w:szCs w:val="24"/>
        </w:rPr>
      </w:pPr>
      <w:r w:rsidRPr="00954346">
        <w:rPr>
          <w:rFonts w:ascii="Times New Roman" w:eastAsia="Times New Roman" w:hAnsi="Times New Roman" w:cs="Times New Roman"/>
          <w:b/>
          <w:bCs/>
          <w:sz w:val="24"/>
          <w:szCs w:val="24"/>
          <w:lang w:bidi="ar-SA"/>
        </w:rPr>
        <w:t xml:space="preserve">David Reis compares the American and European stances </w:t>
      </w:r>
      <w:r w:rsidR="008A3EAF">
        <w:rPr>
          <w:rFonts w:ascii="Times New Roman" w:eastAsia="Times New Roman" w:hAnsi="Times New Roman" w:cs="Times New Roman"/>
          <w:b/>
          <w:bCs/>
          <w:sz w:val="24"/>
          <w:szCs w:val="24"/>
          <w:lang w:bidi="ar-SA"/>
        </w:rPr>
        <w:t>toward</w:t>
      </w:r>
      <w:r w:rsidRPr="00954346">
        <w:rPr>
          <w:rFonts w:ascii="Times New Roman" w:eastAsia="Times New Roman" w:hAnsi="Times New Roman" w:cs="Times New Roman"/>
          <w:b/>
          <w:bCs/>
          <w:sz w:val="24"/>
          <w:szCs w:val="24"/>
          <w:lang w:bidi="ar-SA"/>
        </w:rPr>
        <w:t xml:space="preserve"> labeling products </w:t>
      </w:r>
      <w:r w:rsidR="008A3EAF">
        <w:rPr>
          <w:rFonts w:ascii="Times New Roman" w:eastAsia="Times New Roman" w:hAnsi="Times New Roman" w:cs="Times New Roman"/>
          <w:b/>
          <w:bCs/>
          <w:sz w:val="24"/>
          <w:szCs w:val="24"/>
          <w:lang w:bidi="ar-SA"/>
        </w:rPr>
        <w:t>made in</w:t>
      </w:r>
      <w:r w:rsidRPr="00954346">
        <w:rPr>
          <w:rFonts w:ascii="Times New Roman" w:eastAsia="Times New Roman" w:hAnsi="Times New Roman" w:cs="Times New Roman"/>
          <w:b/>
          <w:bCs/>
          <w:sz w:val="24"/>
          <w:szCs w:val="24"/>
          <w:lang w:bidi="ar-SA"/>
        </w:rPr>
        <w:t xml:space="preserve"> </w:t>
      </w:r>
      <w:r w:rsidR="00004ED7">
        <w:rPr>
          <w:rFonts w:ascii="Times New Roman" w:eastAsia="Times New Roman" w:hAnsi="Times New Roman" w:cs="Times New Roman"/>
          <w:b/>
          <w:bCs/>
          <w:sz w:val="24"/>
          <w:szCs w:val="24"/>
          <w:lang w:bidi="ar-SA"/>
        </w:rPr>
        <w:t>Israel’s</w:t>
      </w:r>
      <w:r w:rsidR="008A3EAF">
        <w:rPr>
          <w:rFonts w:ascii="Times New Roman" w:eastAsia="Times New Roman" w:hAnsi="Times New Roman" w:cs="Times New Roman"/>
          <w:b/>
          <w:bCs/>
          <w:sz w:val="24"/>
          <w:szCs w:val="24"/>
          <w:lang w:bidi="ar-SA"/>
        </w:rPr>
        <w:t xml:space="preserve"> </w:t>
      </w:r>
      <w:r w:rsidRPr="00954346">
        <w:rPr>
          <w:rFonts w:ascii="Times New Roman" w:eastAsia="Times New Roman" w:hAnsi="Times New Roman" w:cs="Times New Roman"/>
          <w:b/>
          <w:bCs/>
          <w:sz w:val="24"/>
          <w:szCs w:val="24"/>
          <w:lang w:bidi="ar-SA"/>
        </w:rPr>
        <w:t>Occupied Territories</w:t>
      </w:r>
      <w:r w:rsidR="00004ED7">
        <w:rPr>
          <w:rFonts w:ascii="Times New Roman" w:eastAsia="Times New Roman" w:hAnsi="Times New Roman" w:cs="Times New Roman"/>
          <w:sz w:val="24"/>
          <w:szCs w:val="24"/>
          <w:lang w:bidi="ar-SA"/>
        </w:rPr>
        <w:t xml:space="preserve">. </w:t>
      </w:r>
      <w:r w:rsidRPr="00954346">
        <w:rPr>
          <w:rFonts w:ascii="Times New Roman" w:eastAsia="Times New Roman" w:hAnsi="Times New Roman" w:cs="Times New Roman"/>
          <w:sz w:val="24"/>
          <w:szCs w:val="24"/>
          <w:lang w:bidi="ar-SA"/>
        </w:rPr>
        <w:t xml:space="preserve">Reis reviews the political and substantive differences between the </w:t>
      </w:r>
      <w:r w:rsidR="00004ED7">
        <w:rPr>
          <w:rFonts w:ascii="Times New Roman" w:eastAsia="Times New Roman" w:hAnsi="Times New Roman" w:cs="Times New Roman"/>
          <w:sz w:val="24"/>
          <w:szCs w:val="24"/>
          <w:lang w:bidi="ar-SA"/>
        </w:rPr>
        <w:t xml:space="preserve">approaches and concludes that </w:t>
      </w:r>
      <w:r w:rsidR="004E0435">
        <w:rPr>
          <w:rFonts w:ascii="Times New Roman" w:eastAsia="Times New Roman" w:hAnsi="Times New Roman" w:cs="Times New Roman"/>
          <w:sz w:val="24"/>
          <w:szCs w:val="24"/>
          <w:lang w:bidi="ar-SA"/>
        </w:rPr>
        <w:t xml:space="preserve">the labeling should not be viewed as </w:t>
      </w:r>
      <w:r w:rsidR="00004ED7">
        <w:rPr>
          <w:rFonts w:ascii="Times New Roman" w:eastAsia="Times New Roman" w:hAnsi="Times New Roman" w:cs="Times New Roman"/>
          <w:sz w:val="24"/>
          <w:szCs w:val="24"/>
          <w:lang w:bidi="ar-SA"/>
        </w:rPr>
        <w:t>a broader embrace of BDS</w:t>
      </w:r>
      <w:r w:rsidR="0092697A">
        <w:rPr>
          <w:rFonts w:ascii="Times New Roman" w:eastAsia="Times New Roman" w:hAnsi="Times New Roman" w:cs="Times New Roman"/>
          <w:sz w:val="24"/>
          <w:szCs w:val="24"/>
          <w:lang w:bidi="ar-SA"/>
        </w:rPr>
        <w:t>, but on methodological differences</w:t>
      </w:r>
      <w:r w:rsidR="00004ED7">
        <w:rPr>
          <w:rFonts w:ascii="Times New Roman" w:eastAsia="Times New Roman" w:hAnsi="Times New Roman" w:cs="Times New Roman"/>
          <w:sz w:val="24"/>
          <w:szCs w:val="24"/>
          <w:lang w:bidi="ar-SA"/>
        </w:rPr>
        <w:t>.</w:t>
      </w:r>
      <w:r w:rsidR="008A3EAF">
        <w:rPr>
          <w:rFonts w:ascii="Times New Roman" w:eastAsia="Times New Roman" w:hAnsi="Times New Roman" w:cs="Times New Roman"/>
          <w:sz w:val="24"/>
          <w:szCs w:val="24"/>
          <w:lang w:bidi="ar-SA"/>
        </w:rPr>
        <w:t xml:space="preserve"> </w:t>
      </w:r>
      <w:r w:rsidR="0092697A">
        <w:rPr>
          <w:rFonts w:ascii="Times New Roman" w:eastAsia="Times New Roman" w:hAnsi="Times New Roman" w:cs="Times New Roman"/>
          <w:sz w:val="24"/>
          <w:szCs w:val="24"/>
          <w:lang w:bidi="ar-SA"/>
        </w:rPr>
        <w:t xml:space="preserve">He explains that the </w:t>
      </w:r>
      <w:r w:rsidR="00004ED7">
        <w:rPr>
          <w:rFonts w:ascii="Times New Roman" w:eastAsia="Times New Roman" w:hAnsi="Times New Roman" w:cs="Times New Roman"/>
          <w:sz w:val="24"/>
          <w:szCs w:val="24"/>
          <w:lang w:bidi="ar-SA"/>
        </w:rPr>
        <w:t>European approach</w:t>
      </w:r>
      <w:r w:rsidR="0092697A">
        <w:rPr>
          <w:rFonts w:ascii="Times New Roman" w:eastAsia="Times New Roman" w:hAnsi="Times New Roman" w:cs="Times New Roman"/>
          <w:sz w:val="24"/>
          <w:szCs w:val="24"/>
          <w:lang w:bidi="ar-SA"/>
        </w:rPr>
        <w:t>, which labels all products produced beyond the Green Line, is based on legal definitions. This is problematic</w:t>
      </w:r>
      <w:r w:rsidR="008A3EAF">
        <w:rPr>
          <w:rFonts w:ascii="Times New Roman" w:eastAsia="Times New Roman" w:hAnsi="Times New Roman" w:cs="Times New Roman"/>
          <w:sz w:val="24"/>
          <w:szCs w:val="24"/>
          <w:lang w:bidi="ar-SA"/>
        </w:rPr>
        <w:t xml:space="preserve"> </w:t>
      </w:r>
      <w:r w:rsidR="0092697A">
        <w:rPr>
          <w:rFonts w:ascii="Times New Roman" w:eastAsia="Times New Roman" w:hAnsi="Times New Roman" w:cs="Times New Roman"/>
          <w:sz w:val="24"/>
          <w:szCs w:val="24"/>
          <w:lang w:bidi="ar-SA"/>
        </w:rPr>
        <w:t>because the</w:t>
      </w:r>
      <w:r w:rsidR="0092697A" w:rsidRPr="00954346">
        <w:rPr>
          <w:rFonts w:ascii="Times New Roman" w:eastAsia="Times New Roman" w:hAnsi="Times New Roman" w:cs="Times New Roman"/>
          <w:sz w:val="24"/>
          <w:szCs w:val="24"/>
          <w:lang w:bidi="ar-SA"/>
        </w:rPr>
        <w:t xml:space="preserve"> </w:t>
      </w:r>
      <w:r w:rsidRPr="00954346">
        <w:rPr>
          <w:rFonts w:ascii="Times New Roman" w:eastAsia="Times New Roman" w:hAnsi="Times New Roman" w:cs="Times New Roman"/>
          <w:sz w:val="24"/>
          <w:szCs w:val="24"/>
          <w:lang w:bidi="ar-SA"/>
        </w:rPr>
        <w:t>Golan Heigh</w:t>
      </w:r>
      <w:r>
        <w:rPr>
          <w:rFonts w:ascii="Times New Roman" w:eastAsia="Times New Roman" w:hAnsi="Times New Roman" w:cs="Times New Roman"/>
          <w:sz w:val="24"/>
          <w:szCs w:val="24"/>
          <w:lang w:bidi="ar-SA"/>
        </w:rPr>
        <w:t xml:space="preserve">ts </w:t>
      </w:r>
      <w:r w:rsidR="0092697A">
        <w:rPr>
          <w:rFonts w:ascii="Times New Roman" w:eastAsia="Times New Roman" w:hAnsi="Times New Roman" w:cs="Times New Roman"/>
          <w:sz w:val="24"/>
          <w:szCs w:val="24"/>
          <w:lang w:bidi="ar-SA"/>
        </w:rPr>
        <w:t xml:space="preserve">is equated </w:t>
      </w:r>
      <w:r>
        <w:rPr>
          <w:rFonts w:ascii="Times New Roman" w:eastAsia="Times New Roman" w:hAnsi="Times New Roman" w:cs="Times New Roman"/>
          <w:sz w:val="24"/>
          <w:szCs w:val="24"/>
          <w:lang w:bidi="ar-SA"/>
        </w:rPr>
        <w:t xml:space="preserve">with </w:t>
      </w:r>
      <w:r w:rsidRPr="00954346">
        <w:rPr>
          <w:rFonts w:ascii="Times New Roman" w:eastAsia="Times New Roman" w:hAnsi="Times New Roman" w:cs="Times New Roman"/>
          <w:sz w:val="24"/>
          <w:szCs w:val="24"/>
          <w:lang w:bidi="ar-SA"/>
        </w:rPr>
        <w:t xml:space="preserve">the West Bank and </w:t>
      </w:r>
      <w:r w:rsidR="0092697A">
        <w:rPr>
          <w:rFonts w:ascii="Times New Roman" w:eastAsia="Times New Roman" w:hAnsi="Times New Roman" w:cs="Times New Roman"/>
          <w:sz w:val="24"/>
          <w:szCs w:val="24"/>
          <w:lang w:bidi="ar-SA"/>
        </w:rPr>
        <w:t xml:space="preserve">the </w:t>
      </w:r>
      <w:r w:rsidR="00176647">
        <w:rPr>
          <w:rFonts w:ascii="Times New Roman" w:eastAsia="Times New Roman" w:hAnsi="Times New Roman" w:cs="Times New Roman"/>
          <w:sz w:val="24"/>
          <w:szCs w:val="24"/>
          <w:lang w:bidi="ar-SA"/>
        </w:rPr>
        <w:t>Gaza</w:t>
      </w:r>
      <w:r w:rsidR="0092697A">
        <w:rPr>
          <w:rFonts w:ascii="Times New Roman" w:eastAsia="Times New Roman" w:hAnsi="Times New Roman" w:cs="Times New Roman"/>
          <w:sz w:val="24"/>
          <w:szCs w:val="24"/>
          <w:lang w:bidi="ar-SA"/>
        </w:rPr>
        <w:t xml:space="preserve"> Strip</w:t>
      </w:r>
      <w:r w:rsidRPr="00954346">
        <w:rPr>
          <w:rFonts w:ascii="Times New Roman" w:eastAsia="Times New Roman" w:hAnsi="Times New Roman" w:cs="Times New Roman"/>
          <w:sz w:val="24"/>
          <w:szCs w:val="24"/>
          <w:lang w:bidi="ar-SA"/>
        </w:rPr>
        <w:t xml:space="preserve">. </w:t>
      </w:r>
      <w:r w:rsidR="0092697A">
        <w:rPr>
          <w:rFonts w:ascii="Times New Roman" w:eastAsia="Times New Roman" w:hAnsi="Times New Roman" w:cs="Times New Roman"/>
          <w:sz w:val="24"/>
          <w:szCs w:val="24"/>
          <w:lang w:bidi="ar-SA"/>
        </w:rPr>
        <w:t xml:space="preserve">In contrast, the American approach is much more pragmatic: The American labeling rules only apply </w:t>
      </w:r>
      <w:r w:rsidRPr="00954346">
        <w:rPr>
          <w:rFonts w:ascii="Times New Roman" w:eastAsia="Times New Roman" w:hAnsi="Times New Roman" w:cs="Times New Roman"/>
          <w:sz w:val="24"/>
          <w:szCs w:val="24"/>
          <w:lang w:bidi="ar-SA"/>
        </w:rPr>
        <w:t>to products from t</w:t>
      </w:r>
      <w:r w:rsidR="008A3EAF">
        <w:rPr>
          <w:rFonts w:ascii="Times New Roman" w:eastAsia="Times New Roman" w:hAnsi="Times New Roman" w:cs="Times New Roman"/>
          <w:sz w:val="24"/>
          <w:szCs w:val="24"/>
          <w:lang w:bidi="ar-SA"/>
        </w:rPr>
        <w:t>he West Bank and the Gaza Strip,</w:t>
      </w:r>
      <w:r w:rsidRPr="00954346">
        <w:rPr>
          <w:rFonts w:ascii="Times New Roman" w:eastAsia="Times New Roman" w:hAnsi="Times New Roman" w:cs="Times New Roman"/>
          <w:sz w:val="24"/>
          <w:szCs w:val="24"/>
          <w:lang w:bidi="ar-SA"/>
        </w:rPr>
        <w:t xml:space="preserve"> </w:t>
      </w:r>
      <w:r w:rsidR="008A3EAF">
        <w:rPr>
          <w:rFonts w:ascii="Times New Roman" w:eastAsia="Times New Roman" w:hAnsi="Times New Roman" w:cs="Times New Roman"/>
          <w:sz w:val="24"/>
          <w:szCs w:val="24"/>
          <w:lang w:bidi="ar-SA"/>
        </w:rPr>
        <w:t>reflecting</w:t>
      </w:r>
      <w:r w:rsidRPr="00954346">
        <w:rPr>
          <w:rFonts w:ascii="Times New Roman" w:eastAsia="Times New Roman" w:hAnsi="Times New Roman" w:cs="Times New Roman"/>
          <w:sz w:val="24"/>
          <w:szCs w:val="24"/>
          <w:lang w:bidi="ar-SA"/>
        </w:rPr>
        <w:t xml:space="preserve"> a larger U.S. policy to promote a two-state solution </w:t>
      </w:r>
      <w:r w:rsidR="00004ED7">
        <w:rPr>
          <w:rFonts w:ascii="Times New Roman" w:eastAsia="Times New Roman" w:hAnsi="Times New Roman" w:cs="Times New Roman"/>
          <w:sz w:val="24"/>
          <w:szCs w:val="24"/>
          <w:lang w:bidi="ar-SA"/>
        </w:rPr>
        <w:t>(</w:t>
      </w:r>
      <w:r w:rsidR="00EA516C">
        <w:rPr>
          <w:rFonts w:asciiTheme="majorBidi" w:hAnsiTheme="majorBidi" w:cstheme="majorBidi"/>
          <w:sz w:val="24"/>
          <w:szCs w:val="24"/>
        </w:rPr>
        <w:t>May 24</w:t>
      </w:r>
      <w:r w:rsidR="00E9081A">
        <w:rPr>
          <w:rFonts w:asciiTheme="majorBidi" w:hAnsiTheme="majorBidi" w:cstheme="majorBidi"/>
          <w:sz w:val="24"/>
          <w:szCs w:val="24"/>
        </w:rPr>
        <w:t>,</w:t>
      </w:r>
      <w:r w:rsidR="00004ED7">
        <w:rPr>
          <w:rFonts w:ascii="Times New Roman" w:hAnsi="Times New Roman" w:cs="Times New Roman"/>
          <w:sz w:val="24"/>
          <w:szCs w:val="24"/>
          <w:lang w:bidi="ar-SA"/>
        </w:rPr>
        <w:t xml:space="preserve"> </w:t>
      </w:r>
      <w:hyperlink r:id="rId15" w:history="1">
        <w:r w:rsidRPr="004226A9">
          <w:rPr>
            <w:rStyle w:val="Hyperlink"/>
            <w:rFonts w:asciiTheme="majorBidi" w:hAnsiTheme="majorBidi" w:cstheme="majorBidi"/>
            <w:b/>
            <w:color w:val="0E18D8"/>
            <w:sz w:val="24"/>
            <w:szCs w:val="24"/>
          </w:rPr>
          <w:t>INSS Shorty</w:t>
        </w:r>
      </w:hyperlink>
      <w:r>
        <w:rPr>
          <w:rFonts w:asciiTheme="majorBidi" w:hAnsiTheme="majorBidi" w:cstheme="majorBidi"/>
          <w:sz w:val="24"/>
          <w:szCs w:val="24"/>
        </w:rPr>
        <w:t>)</w:t>
      </w:r>
      <w:r w:rsidR="0073230C">
        <w:rPr>
          <w:rFonts w:asciiTheme="majorBidi" w:hAnsiTheme="majorBidi" w:cstheme="majorBidi"/>
          <w:sz w:val="24"/>
          <w:szCs w:val="24"/>
        </w:rPr>
        <w:t xml:space="preserve"> [</w:t>
      </w:r>
      <w:r w:rsidR="00EA516C">
        <w:rPr>
          <w:rFonts w:asciiTheme="majorBidi" w:hAnsiTheme="majorBidi" w:cstheme="majorBidi"/>
          <w:sz w:val="24"/>
          <w:szCs w:val="24"/>
        </w:rPr>
        <w:t>In</w:t>
      </w:r>
      <w:r w:rsidR="0073230C">
        <w:rPr>
          <w:rFonts w:asciiTheme="majorBidi" w:hAnsiTheme="majorBidi" w:cstheme="majorBidi"/>
          <w:sz w:val="24"/>
          <w:szCs w:val="24"/>
        </w:rPr>
        <w:t xml:space="preserve"> Hebrew]</w:t>
      </w:r>
      <w:r w:rsidR="00004ED7">
        <w:rPr>
          <w:rFonts w:asciiTheme="majorBidi" w:hAnsiTheme="majorBidi" w:cstheme="majorBidi"/>
          <w:sz w:val="24"/>
          <w:szCs w:val="24"/>
        </w:rPr>
        <w:t>.</w:t>
      </w:r>
    </w:p>
    <w:p w:rsidR="00F704AC" w:rsidRDefault="00F704AC" w:rsidP="007D258B">
      <w:pPr>
        <w:spacing w:after="160"/>
        <w:ind w:left="360"/>
        <w:contextualSpacing/>
        <w:jc w:val="both"/>
        <w:rPr>
          <w:rFonts w:asciiTheme="majorBidi" w:eastAsia="Times New Roman" w:hAnsiTheme="majorBidi" w:cstheme="majorBidi"/>
          <w:sz w:val="24"/>
          <w:szCs w:val="24"/>
        </w:rPr>
      </w:pPr>
    </w:p>
    <w:p w:rsidR="00DD058F" w:rsidRPr="00CD189D" w:rsidRDefault="00DD058F" w:rsidP="007D258B">
      <w:pPr>
        <w:spacing w:after="160"/>
        <w:ind w:left="360"/>
        <w:contextualSpacing/>
        <w:jc w:val="both"/>
        <w:rPr>
          <w:rFonts w:asciiTheme="majorBidi" w:eastAsia="Times New Roman" w:hAnsiTheme="majorBidi" w:cstheme="majorBidi"/>
          <w:sz w:val="24"/>
          <w:szCs w:val="24"/>
        </w:rPr>
      </w:pPr>
    </w:p>
    <w:p w:rsidR="00B5022E" w:rsidRPr="00C63B72" w:rsidRDefault="006F31AA" w:rsidP="007D258B">
      <w:pPr>
        <w:pStyle w:val="NoSpacing"/>
        <w:shd w:val="clear" w:color="auto" w:fill="FFC000"/>
        <w:bidi w:val="0"/>
        <w:spacing w:line="276" w:lineRule="auto"/>
        <w:jc w:val="both"/>
        <w:rPr>
          <w:rFonts w:asciiTheme="majorBidi" w:hAnsiTheme="majorBidi" w:cstheme="majorBidi"/>
          <w:b/>
          <w:bCs/>
          <w:color w:val="002060"/>
          <w:sz w:val="24"/>
          <w:szCs w:val="24"/>
        </w:rPr>
      </w:pPr>
      <w:bookmarkStart w:id="3" w:name="h.tg5253txltrh" w:colFirst="0" w:colLast="0"/>
      <w:bookmarkStart w:id="4" w:name="_80_Words_On..."/>
      <w:bookmarkEnd w:id="3"/>
      <w:bookmarkEnd w:id="4"/>
      <w:r>
        <w:rPr>
          <w:rFonts w:asciiTheme="majorBidi" w:hAnsiTheme="majorBidi" w:cstheme="majorBidi"/>
          <w:b/>
          <w:bCs/>
          <w:color w:val="002060"/>
          <w:sz w:val="24"/>
          <w:szCs w:val="24"/>
        </w:rPr>
        <w:t>90</w:t>
      </w:r>
      <w:r w:rsidR="00B5022E" w:rsidRPr="00C63B72">
        <w:rPr>
          <w:rFonts w:asciiTheme="majorBidi" w:hAnsiTheme="majorBidi" w:cstheme="majorBidi"/>
          <w:b/>
          <w:bCs/>
          <w:color w:val="002060"/>
          <w:sz w:val="24"/>
          <w:szCs w:val="24"/>
        </w:rPr>
        <w:t xml:space="preserve"> Words on...</w:t>
      </w:r>
    </w:p>
    <w:p w:rsidR="00195547" w:rsidRDefault="00195547" w:rsidP="007D258B">
      <w:pPr>
        <w:bidi/>
        <w:spacing w:line="240" w:lineRule="auto"/>
        <w:jc w:val="both"/>
        <w:rPr>
          <w:rFonts w:asciiTheme="majorBidi" w:eastAsia="Times New Roman" w:hAnsiTheme="majorBidi" w:cstheme="majorBidi"/>
          <w:sz w:val="24"/>
          <w:szCs w:val="24"/>
        </w:rPr>
      </w:pPr>
    </w:p>
    <w:p w:rsidR="0071536A" w:rsidRPr="004226A9" w:rsidRDefault="00195547" w:rsidP="007D258B">
      <w:pPr>
        <w:spacing w:line="360" w:lineRule="auto"/>
        <w:jc w:val="both"/>
        <w:rPr>
          <w:rFonts w:asciiTheme="majorBidi" w:eastAsia="Times New Roman" w:hAnsiTheme="majorBidi" w:cstheme="majorBidi"/>
          <w:b/>
          <w:bCs/>
          <w:color w:val="4F6228" w:themeColor="accent3" w:themeShade="80"/>
          <w:sz w:val="24"/>
          <w:szCs w:val="24"/>
          <w:u w:val="single"/>
        </w:rPr>
      </w:pPr>
      <w:r w:rsidRPr="004226A9">
        <w:rPr>
          <w:rFonts w:asciiTheme="majorBidi" w:eastAsia="Times New Roman" w:hAnsiTheme="majorBidi" w:cstheme="majorBidi"/>
          <w:b/>
          <w:bCs/>
          <w:color w:val="4F6228" w:themeColor="accent3" w:themeShade="80"/>
          <w:sz w:val="24"/>
          <w:szCs w:val="24"/>
          <w:u w:val="single"/>
        </w:rPr>
        <w:t xml:space="preserve">The </w:t>
      </w:r>
      <w:r w:rsidR="00A44883" w:rsidRPr="004226A9">
        <w:rPr>
          <w:rFonts w:asciiTheme="majorBidi" w:eastAsia="Times New Roman" w:hAnsiTheme="majorBidi" w:cstheme="majorBidi"/>
          <w:b/>
          <w:bCs/>
          <w:color w:val="4F6228" w:themeColor="accent3" w:themeShade="80"/>
          <w:sz w:val="24"/>
          <w:szCs w:val="24"/>
          <w:u w:val="single"/>
        </w:rPr>
        <w:t xml:space="preserve">Death Penalty </w:t>
      </w:r>
      <w:proofErr w:type="gramStart"/>
      <w:r w:rsidR="00A44883" w:rsidRPr="004226A9">
        <w:rPr>
          <w:rFonts w:asciiTheme="majorBidi" w:eastAsia="Times New Roman" w:hAnsiTheme="majorBidi" w:cstheme="majorBidi"/>
          <w:b/>
          <w:bCs/>
          <w:color w:val="4F6228" w:themeColor="accent3" w:themeShade="80"/>
          <w:sz w:val="24"/>
          <w:szCs w:val="24"/>
          <w:u w:val="single"/>
        </w:rPr>
        <w:t>I</w:t>
      </w:r>
      <w:r w:rsidR="00617500" w:rsidRPr="004226A9">
        <w:rPr>
          <w:rFonts w:asciiTheme="majorBidi" w:eastAsia="Times New Roman" w:hAnsiTheme="majorBidi" w:cstheme="majorBidi"/>
          <w:b/>
          <w:bCs/>
          <w:color w:val="4F6228" w:themeColor="accent3" w:themeShade="80"/>
          <w:sz w:val="24"/>
          <w:szCs w:val="24"/>
          <w:u w:val="single"/>
        </w:rPr>
        <w:t>n</w:t>
      </w:r>
      <w:proofErr w:type="gramEnd"/>
      <w:r w:rsidR="00617500" w:rsidRPr="004226A9">
        <w:rPr>
          <w:rFonts w:asciiTheme="majorBidi" w:eastAsia="Times New Roman" w:hAnsiTheme="majorBidi" w:cstheme="majorBidi"/>
          <w:b/>
          <w:bCs/>
          <w:color w:val="4F6228" w:themeColor="accent3" w:themeShade="80"/>
          <w:sz w:val="24"/>
          <w:szCs w:val="24"/>
          <w:u w:val="single"/>
        </w:rPr>
        <w:t xml:space="preserve"> Isra</w:t>
      </w:r>
      <w:r w:rsidR="00A44883" w:rsidRPr="004226A9">
        <w:rPr>
          <w:rFonts w:asciiTheme="majorBidi" w:eastAsia="Times New Roman" w:hAnsiTheme="majorBidi" w:cstheme="majorBidi"/>
          <w:b/>
          <w:bCs/>
          <w:color w:val="4F6228" w:themeColor="accent3" w:themeShade="80"/>
          <w:sz w:val="24"/>
          <w:szCs w:val="24"/>
          <w:u w:val="single"/>
        </w:rPr>
        <w:t>el And T</w:t>
      </w:r>
      <w:r w:rsidR="00617500" w:rsidRPr="004226A9">
        <w:rPr>
          <w:rFonts w:asciiTheme="majorBidi" w:eastAsia="Times New Roman" w:hAnsiTheme="majorBidi" w:cstheme="majorBidi"/>
          <w:b/>
          <w:bCs/>
          <w:color w:val="4F6228" w:themeColor="accent3" w:themeShade="80"/>
          <w:sz w:val="24"/>
          <w:szCs w:val="24"/>
          <w:u w:val="single"/>
        </w:rPr>
        <w:t>he West Bank</w:t>
      </w:r>
    </w:p>
    <w:p w:rsidR="00954346" w:rsidRPr="00307504" w:rsidRDefault="00E9081A" w:rsidP="006F31AA">
      <w:pPr>
        <w:jc w:val="both"/>
        <w:rPr>
          <w:rFonts w:ascii="Times New Roman" w:eastAsia="Times New Roman" w:hAnsi="Times New Roman" w:cs="Times New Roman"/>
          <w:sz w:val="24"/>
          <w:szCs w:val="24"/>
          <w:lang w:bidi="ar-SA"/>
        </w:rPr>
      </w:pPr>
      <w:r w:rsidRPr="00143DCF">
        <w:rPr>
          <w:rFonts w:ascii="Times New Roman" w:eastAsia="Times New Roman" w:hAnsi="Times New Roman" w:cs="Times New Roman"/>
          <w:color w:val="auto"/>
          <w:sz w:val="24"/>
          <w:szCs w:val="24"/>
          <w:u w:val="single"/>
          <w:lang w:bidi="ar-SA"/>
        </w:rPr>
        <w:t>In Israel</w:t>
      </w:r>
      <w:r w:rsidR="0092697A">
        <w:rPr>
          <w:rFonts w:ascii="Times New Roman" w:eastAsia="Times New Roman" w:hAnsi="Times New Roman" w:cs="Times New Roman"/>
          <w:sz w:val="24"/>
          <w:szCs w:val="24"/>
          <w:lang w:bidi="ar-SA"/>
        </w:rPr>
        <w:t>:</w:t>
      </w:r>
      <w:r w:rsidR="00415648">
        <w:rPr>
          <w:rFonts w:ascii="Times New Roman" w:eastAsia="Times New Roman" w:hAnsi="Times New Roman" w:cs="Times New Roman"/>
          <w:sz w:val="24"/>
          <w:szCs w:val="24"/>
          <w:lang w:bidi="ar-SA"/>
        </w:rPr>
        <w:t xml:space="preserve"> </w:t>
      </w:r>
      <w:r w:rsidR="0092697A">
        <w:rPr>
          <w:rFonts w:ascii="Times New Roman" w:eastAsia="Times New Roman" w:hAnsi="Times New Roman" w:cs="Times New Roman"/>
          <w:sz w:val="24"/>
          <w:szCs w:val="24"/>
          <w:lang w:bidi="ar-SA"/>
        </w:rPr>
        <w:t>T</w:t>
      </w:r>
      <w:r w:rsidR="004E0435" w:rsidRPr="00307504">
        <w:rPr>
          <w:rFonts w:ascii="Times New Roman" w:eastAsia="Times New Roman" w:hAnsi="Times New Roman" w:cs="Times New Roman"/>
          <w:sz w:val="24"/>
          <w:szCs w:val="24"/>
          <w:lang w:bidi="ar-SA"/>
        </w:rPr>
        <w:t xml:space="preserve">he death penalty may be imposed </w:t>
      </w:r>
      <w:r w:rsidR="00307504">
        <w:rPr>
          <w:rFonts w:ascii="Times New Roman" w:eastAsia="Times New Roman" w:hAnsi="Times New Roman" w:cs="Times New Roman"/>
          <w:sz w:val="24"/>
          <w:szCs w:val="24"/>
          <w:lang w:bidi="ar-SA"/>
        </w:rPr>
        <w:t>o</w:t>
      </w:r>
      <w:r w:rsidR="00954346" w:rsidRPr="00307504">
        <w:rPr>
          <w:rFonts w:ascii="Times New Roman" w:eastAsia="Times New Roman" w:hAnsi="Times New Roman" w:cs="Times New Roman"/>
          <w:sz w:val="24"/>
          <w:szCs w:val="24"/>
          <w:lang w:bidi="ar-SA"/>
        </w:rPr>
        <w:t xml:space="preserve">n </w:t>
      </w:r>
      <w:r w:rsidR="00307504" w:rsidRPr="0041672F">
        <w:rPr>
          <w:rFonts w:ascii="Times New Roman" w:eastAsia="Times New Roman" w:hAnsi="Times New Roman" w:cs="Times New Roman"/>
          <w:b/>
          <w:sz w:val="24"/>
          <w:szCs w:val="24"/>
          <w:lang w:bidi="ar-SA"/>
        </w:rPr>
        <w:t>Nazis</w:t>
      </w:r>
      <w:r w:rsidR="00307504">
        <w:rPr>
          <w:rFonts w:ascii="Times New Roman" w:eastAsia="Times New Roman" w:hAnsi="Times New Roman" w:cs="Times New Roman"/>
          <w:sz w:val="24"/>
          <w:szCs w:val="24"/>
          <w:lang w:bidi="ar-SA"/>
        </w:rPr>
        <w:t xml:space="preserve"> for </w:t>
      </w:r>
      <w:r w:rsidR="00307504" w:rsidRPr="00307504">
        <w:rPr>
          <w:rFonts w:ascii="Times New Roman" w:eastAsia="Times New Roman" w:hAnsi="Times New Roman" w:cs="Times New Roman"/>
          <w:sz w:val="24"/>
          <w:szCs w:val="24"/>
          <w:lang w:bidi="ar-SA"/>
        </w:rPr>
        <w:t xml:space="preserve">crimes committed </w:t>
      </w:r>
      <w:r w:rsidR="00307504" w:rsidRPr="00307504">
        <w:rPr>
          <w:rFonts w:ascii="Times New Roman" w:eastAsia="Times New Roman" w:hAnsi="Times New Roman" w:cs="Times New Roman"/>
          <w:color w:val="auto"/>
          <w:sz w:val="24"/>
          <w:szCs w:val="24"/>
          <w:lang w:bidi="ar-SA"/>
        </w:rPr>
        <w:t>during World War II</w:t>
      </w:r>
      <w:r w:rsidR="00307504" w:rsidRPr="00307504">
        <w:rPr>
          <w:rFonts w:ascii="Times New Roman" w:eastAsia="Times New Roman" w:hAnsi="Times New Roman" w:cs="Times New Roman"/>
          <w:sz w:val="24"/>
          <w:szCs w:val="24"/>
          <w:lang w:bidi="ar-SA"/>
        </w:rPr>
        <w:t xml:space="preserve"> </w:t>
      </w:r>
      <w:r w:rsidR="00307504">
        <w:rPr>
          <w:rFonts w:ascii="Times New Roman" w:eastAsia="Times New Roman" w:hAnsi="Times New Roman" w:cs="Times New Roman"/>
          <w:sz w:val="24"/>
          <w:szCs w:val="24"/>
          <w:lang w:bidi="ar-SA"/>
        </w:rPr>
        <w:t xml:space="preserve">and </w:t>
      </w:r>
      <w:r w:rsidR="00DE22ED" w:rsidRPr="00DE22ED">
        <w:rPr>
          <w:rFonts w:ascii="Times New Roman" w:eastAsia="Times New Roman" w:hAnsi="Times New Roman" w:cs="Times New Roman"/>
          <w:sz w:val="24"/>
          <w:szCs w:val="24"/>
          <w:lang w:bidi="ar-SA"/>
        </w:rPr>
        <w:t xml:space="preserve">on persons convicted of </w:t>
      </w:r>
      <w:r w:rsidR="00DE22ED" w:rsidRPr="0041672F">
        <w:rPr>
          <w:rFonts w:ascii="Times New Roman" w:eastAsia="Times New Roman" w:hAnsi="Times New Roman" w:cs="Times New Roman"/>
          <w:b/>
          <w:sz w:val="24"/>
          <w:szCs w:val="24"/>
          <w:lang w:bidi="ar-SA"/>
        </w:rPr>
        <w:t xml:space="preserve">committing </w:t>
      </w:r>
      <w:r w:rsidR="00307504" w:rsidRPr="0041672F">
        <w:rPr>
          <w:rFonts w:ascii="Times New Roman" w:eastAsia="Times New Roman" w:hAnsi="Times New Roman" w:cs="Times New Roman"/>
          <w:b/>
          <w:sz w:val="24"/>
          <w:szCs w:val="24"/>
          <w:lang w:bidi="ar-SA"/>
        </w:rPr>
        <w:t>genocide</w:t>
      </w:r>
      <w:r w:rsidR="004E0435" w:rsidRPr="00307504">
        <w:rPr>
          <w:rFonts w:ascii="Times New Roman" w:eastAsia="Times New Roman" w:hAnsi="Times New Roman" w:cs="Times New Roman"/>
          <w:color w:val="auto"/>
          <w:sz w:val="24"/>
          <w:szCs w:val="24"/>
          <w:lang w:bidi="ar-SA"/>
        </w:rPr>
        <w:t xml:space="preserve">; </w:t>
      </w:r>
      <w:r w:rsidRPr="00143DCF">
        <w:rPr>
          <w:rFonts w:ascii="Times New Roman" w:eastAsia="Times New Roman" w:hAnsi="Times New Roman" w:cs="Times New Roman"/>
          <w:color w:val="auto"/>
          <w:sz w:val="24"/>
          <w:szCs w:val="24"/>
          <w:lang w:bidi="ar-SA"/>
        </w:rPr>
        <w:t xml:space="preserve">and </w:t>
      </w:r>
      <w:r w:rsidR="0092697A">
        <w:rPr>
          <w:rFonts w:ascii="Times New Roman" w:eastAsia="Times New Roman" w:hAnsi="Times New Roman" w:cs="Times New Roman"/>
          <w:color w:val="auto"/>
          <w:sz w:val="24"/>
          <w:szCs w:val="24"/>
          <w:lang w:bidi="ar-SA"/>
        </w:rPr>
        <w:t>by</w:t>
      </w:r>
      <w:r w:rsidR="0092697A" w:rsidRPr="00307504">
        <w:rPr>
          <w:rFonts w:ascii="Times New Roman" w:eastAsia="Times New Roman" w:hAnsi="Times New Roman" w:cs="Times New Roman"/>
          <w:color w:val="auto"/>
          <w:sz w:val="24"/>
          <w:szCs w:val="24"/>
          <w:lang w:bidi="ar-SA"/>
        </w:rPr>
        <w:t xml:space="preserve"> </w:t>
      </w:r>
      <w:r w:rsidR="00954346" w:rsidRPr="0092697A">
        <w:rPr>
          <w:rFonts w:ascii="Times New Roman" w:eastAsia="Times New Roman" w:hAnsi="Times New Roman" w:cs="Times New Roman"/>
          <w:b/>
          <w:color w:val="auto"/>
          <w:sz w:val="24"/>
          <w:szCs w:val="24"/>
          <w:lang w:bidi="ar-SA"/>
        </w:rPr>
        <w:t>military courts</w:t>
      </w:r>
      <w:r w:rsidR="0092697A">
        <w:rPr>
          <w:rFonts w:ascii="Times New Roman" w:eastAsia="Times New Roman" w:hAnsi="Times New Roman" w:cs="Times New Roman"/>
          <w:color w:val="auto"/>
          <w:sz w:val="24"/>
          <w:szCs w:val="24"/>
          <w:lang w:bidi="ar-SA"/>
        </w:rPr>
        <w:t xml:space="preserve"> (</w:t>
      </w:r>
      <w:r w:rsidR="00954346" w:rsidRPr="00307504">
        <w:rPr>
          <w:rFonts w:ascii="Times New Roman" w:eastAsia="Times New Roman" w:hAnsi="Times New Roman" w:cs="Times New Roman"/>
          <w:color w:val="auto"/>
          <w:sz w:val="24"/>
          <w:szCs w:val="24"/>
          <w:lang w:bidi="ar-SA"/>
        </w:rPr>
        <w:t>which no longer operate in Israel</w:t>
      </w:r>
      <w:r w:rsidR="0092697A">
        <w:rPr>
          <w:rFonts w:ascii="Times New Roman" w:eastAsia="Times New Roman" w:hAnsi="Times New Roman" w:cs="Times New Roman"/>
          <w:color w:val="auto"/>
          <w:sz w:val="24"/>
          <w:szCs w:val="24"/>
          <w:lang w:bidi="ar-SA"/>
        </w:rPr>
        <w:t>)</w:t>
      </w:r>
      <w:r w:rsidR="00954346" w:rsidRPr="00307504">
        <w:rPr>
          <w:rFonts w:ascii="Times New Roman" w:eastAsia="Times New Roman" w:hAnsi="Times New Roman" w:cs="Times New Roman"/>
          <w:color w:val="auto"/>
          <w:sz w:val="24"/>
          <w:szCs w:val="24"/>
          <w:lang w:bidi="ar-SA"/>
        </w:rPr>
        <w:t xml:space="preserve"> </w:t>
      </w:r>
      <w:r w:rsidR="004E0435" w:rsidRPr="00307504">
        <w:rPr>
          <w:rFonts w:ascii="Times New Roman" w:eastAsia="Times New Roman" w:hAnsi="Times New Roman" w:cs="Times New Roman"/>
          <w:color w:val="auto"/>
          <w:sz w:val="24"/>
          <w:szCs w:val="24"/>
          <w:lang w:bidi="ar-SA"/>
        </w:rPr>
        <w:t>f</w:t>
      </w:r>
      <w:r w:rsidR="004E0435" w:rsidRPr="00307504">
        <w:rPr>
          <w:rFonts w:ascii="Times New Roman" w:eastAsia="Times New Roman" w:hAnsi="Times New Roman" w:cs="Times New Roman"/>
          <w:sz w:val="24"/>
          <w:szCs w:val="24"/>
          <w:lang w:bidi="ar-SA"/>
        </w:rPr>
        <w:t>or</w:t>
      </w:r>
      <w:r w:rsidR="00954346" w:rsidRPr="00307504">
        <w:rPr>
          <w:rFonts w:ascii="Times New Roman" w:eastAsia="Times New Roman" w:hAnsi="Times New Roman" w:cs="Times New Roman"/>
          <w:sz w:val="24"/>
          <w:szCs w:val="24"/>
          <w:lang w:bidi="ar-SA"/>
        </w:rPr>
        <w:t xml:space="preserve"> </w:t>
      </w:r>
      <w:r w:rsidR="00954346" w:rsidRPr="0041672F">
        <w:rPr>
          <w:rFonts w:ascii="Times New Roman" w:eastAsia="Times New Roman" w:hAnsi="Times New Roman" w:cs="Times New Roman"/>
          <w:b/>
          <w:sz w:val="24"/>
          <w:szCs w:val="24"/>
          <w:lang w:bidi="ar-SA"/>
        </w:rPr>
        <w:t>te</w:t>
      </w:r>
      <w:r w:rsidR="00176647" w:rsidRPr="0041672F">
        <w:rPr>
          <w:rFonts w:ascii="Times New Roman" w:eastAsia="Times New Roman" w:hAnsi="Times New Roman" w:cs="Times New Roman"/>
          <w:b/>
          <w:sz w:val="24"/>
          <w:szCs w:val="24"/>
          <w:lang w:bidi="ar-SA"/>
        </w:rPr>
        <w:t>rrorism</w:t>
      </w:r>
      <w:r w:rsidR="00176647" w:rsidRPr="00307504">
        <w:rPr>
          <w:rFonts w:ascii="Times New Roman" w:eastAsia="Times New Roman" w:hAnsi="Times New Roman" w:cs="Times New Roman"/>
          <w:sz w:val="24"/>
          <w:szCs w:val="24"/>
          <w:lang w:bidi="ar-SA"/>
        </w:rPr>
        <w:t xml:space="preserve"> </w:t>
      </w:r>
      <w:r w:rsidR="00176647" w:rsidRPr="0041672F">
        <w:rPr>
          <w:rFonts w:ascii="Times New Roman" w:eastAsia="Times New Roman" w:hAnsi="Times New Roman" w:cs="Times New Roman"/>
          <w:b/>
          <w:sz w:val="24"/>
          <w:szCs w:val="24"/>
          <w:lang w:bidi="ar-SA"/>
        </w:rPr>
        <w:t>offens</w:t>
      </w:r>
      <w:r w:rsidR="00954346" w:rsidRPr="0041672F">
        <w:rPr>
          <w:rFonts w:ascii="Times New Roman" w:eastAsia="Times New Roman" w:hAnsi="Times New Roman" w:cs="Times New Roman"/>
          <w:b/>
          <w:sz w:val="24"/>
          <w:szCs w:val="24"/>
          <w:lang w:bidi="ar-SA"/>
        </w:rPr>
        <w:t>es</w:t>
      </w:r>
      <w:r w:rsidR="00954346" w:rsidRPr="00307504">
        <w:rPr>
          <w:rFonts w:ascii="Times New Roman" w:eastAsia="Times New Roman" w:hAnsi="Times New Roman" w:cs="Times New Roman"/>
          <w:sz w:val="24"/>
          <w:szCs w:val="24"/>
          <w:lang w:bidi="ar-SA"/>
        </w:rPr>
        <w:t xml:space="preserve"> enumerated </w:t>
      </w:r>
      <w:r w:rsidR="004E0435" w:rsidRPr="00307504">
        <w:rPr>
          <w:rFonts w:ascii="Times New Roman" w:eastAsia="Times New Roman" w:hAnsi="Times New Roman" w:cs="Times New Roman"/>
          <w:sz w:val="24"/>
          <w:szCs w:val="24"/>
          <w:lang w:bidi="ar-SA"/>
        </w:rPr>
        <w:t>in</w:t>
      </w:r>
      <w:r w:rsidR="00954346" w:rsidRPr="00307504">
        <w:rPr>
          <w:rFonts w:ascii="Times New Roman" w:eastAsia="Times New Roman" w:hAnsi="Times New Roman" w:cs="Times New Roman"/>
          <w:sz w:val="24"/>
          <w:szCs w:val="24"/>
          <w:lang w:bidi="ar-SA"/>
        </w:rPr>
        <w:t xml:space="preserve"> the </w:t>
      </w:r>
      <w:r w:rsidR="008A3EAF" w:rsidRPr="00307504">
        <w:rPr>
          <w:rFonts w:ascii="Times New Roman" w:eastAsia="Times New Roman" w:hAnsi="Times New Roman" w:cs="Times New Roman"/>
          <w:sz w:val="24"/>
          <w:szCs w:val="24"/>
          <w:lang w:bidi="ar-SA"/>
        </w:rPr>
        <w:t xml:space="preserve">Emergency </w:t>
      </w:r>
      <w:r w:rsidR="00954346" w:rsidRPr="00307504">
        <w:rPr>
          <w:rFonts w:ascii="Times New Roman" w:eastAsia="Times New Roman" w:hAnsi="Times New Roman" w:cs="Times New Roman"/>
          <w:sz w:val="24"/>
          <w:szCs w:val="24"/>
          <w:lang w:bidi="ar-SA"/>
        </w:rPr>
        <w:t>Defense Ordinance of 1945</w:t>
      </w:r>
      <w:r w:rsidR="004E0435" w:rsidRPr="00307504">
        <w:rPr>
          <w:rFonts w:ascii="Times New Roman" w:eastAsia="Times New Roman" w:hAnsi="Times New Roman" w:cs="Times New Roman"/>
          <w:sz w:val="24"/>
          <w:szCs w:val="24"/>
          <w:lang w:bidi="ar-SA"/>
        </w:rPr>
        <w:t xml:space="preserve">; </w:t>
      </w:r>
      <w:r>
        <w:rPr>
          <w:rFonts w:ascii="Times New Roman" w:eastAsia="Times New Roman" w:hAnsi="Times New Roman" w:cs="Times New Roman"/>
          <w:sz w:val="24"/>
          <w:szCs w:val="24"/>
          <w:u w:val="single"/>
          <w:lang w:bidi="ar-SA"/>
        </w:rPr>
        <w:t>O</w:t>
      </w:r>
      <w:r w:rsidR="0092697A" w:rsidRPr="006405AD">
        <w:rPr>
          <w:rFonts w:ascii="Times New Roman" w:eastAsia="Times New Roman" w:hAnsi="Times New Roman" w:cs="Times New Roman"/>
          <w:sz w:val="24"/>
          <w:szCs w:val="24"/>
          <w:u w:val="single"/>
          <w:lang w:bidi="ar-SA"/>
        </w:rPr>
        <w:t>n</w:t>
      </w:r>
      <w:r w:rsidR="004E0435" w:rsidRPr="006405AD">
        <w:rPr>
          <w:rFonts w:ascii="Times New Roman" w:eastAsia="Times New Roman" w:hAnsi="Times New Roman" w:cs="Times New Roman"/>
          <w:sz w:val="24"/>
          <w:szCs w:val="24"/>
          <w:u w:val="single"/>
          <w:lang w:bidi="ar-SA"/>
        </w:rPr>
        <w:t xml:space="preserve"> </w:t>
      </w:r>
      <w:r w:rsidR="004E0435" w:rsidRPr="00E9081A">
        <w:rPr>
          <w:rFonts w:ascii="Times New Roman" w:eastAsia="Times New Roman" w:hAnsi="Times New Roman" w:cs="Times New Roman"/>
          <w:bCs/>
          <w:sz w:val="24"/>
          <w:szCs w:val="24"/>
          <w:u w:val="single"/>
          <w:lang w:bidi="ar-SA"/>
        </w:rPr>
        <w:t>s</w:t>
      </w:r>
      <w:r w:rsidR="00954346" w:rsidRPr="00E9081A">
        <w:rPr>
          <w:rFonts w:ascii="Times New Roman" w:eastAsia="Times New Roman" w:hAnsi="Times New Roman" w:cs="Times New Roman"/>
          <w:bCs/>
          <w:sz w:val="24"/>
          <w:szCs w:val="24"/>
          <w:u w:val="single"/>
          <w:lang w:bidi="ar-SA"/>
        </w:rPr>
        <w:t>oldiers</w:t>
      </w:r>
      <w:r w:rsidR="00307504">
        <w:rPr>
          <w:rFonts w:ascii="Times New Roman" w:eastAsia="Times New Roman" w:hAnsi="Times New Roman" w:cs="Times New Roman"/>
          <w:sz w:val="24"/>
          <w:szCs w:val="24"/>
          <w:lang w:bidi="ar-SA"/>
        </w:rPr>
        <w:t>,</w:t>
      </w:r>
      <w:r w:rsidR="004E0435" w:rsidRPr="00307504">
        <w:rPr>
          <w:rFonts w:ascii="Times New Roman" w:eastAsia="Times New Roman" w:hAnsi="Times New Roman" w:cs="Times New Roman"/>
          <w:sz w:val="24"/>
          <w:szCs w:val="24"/>
          <w:lang w:bidi="ar-SA"/>
        </w:rPr>
        <w:t xml:space="preserve"> </w:t>
      </w:r>
      <w:r w:rsidR="00954346" w:rsidRPr="00307504">
        <w:rPr>
          <w:rFonts w:ascii="Times New Roman" w:eastAsia="Times New Roman" w:hAnsi="Times New Roman" w:cs="Times New Roman"/>
          <w:sz w:val="24"/>
          <w:szCs w:val="24"/>
          <w:lang w:bidi="ar-SA"/>
        </w:rPr>
        <w:t xml:space="preserve">for </w:t>
      </w:r>
      <w:r w:rsidR="00954346" w:rsidRPr="0041672F">
        <w:rPr>
          <w:rFonts w:ascii="Times New Roman" w:eastAsia="Times New Roman" w:hAnsi="Times New Roman" w:cs="Times New Roman"/>
          <w:b/>
          <w:sz w:val="24"/>
          <w:szCs w:val="24"/>
          <w:lang w:bidi="ar-SA"/>
        </w:rPr>
        <w:t xml:space="preserve">treason </w:t>
      </w:r>
      <w:r w:rsidR="008A3EAF" w:rsidRPr="0041672F">
        <w:rPr>
          <w:rFonts w:ascii="Times New Roman" w:eastAsia="Times New Roman" w:hAnsi="Times New Roman" w:cs="Times New Roman"/>
          <w:b/>
          <w:sz w:val="24"/>
          <w:szCs w:val="24"/>
          <w:lang w:bidi="ar-SA"/>
        </w:rPr>
        <w:t>during</w:t>
      </w:r>
      <w:r w:rsidR="00954346" w:rsidRPr="0041672F">
        <w:rPr>
          <w:rFonts w:ascii="Times New Roman" w:eastAsia="Times New Roman" w:hAnsi="Times New Roman" w:cs="Times New Roman"/>
          <w:b/>
          <w:sz w:val="24"/>
          <w:szCs w:val="24"/>
          <w:lang w:bidi="ar-SA"/>
        </w:rPr>
        <w:t xml:space="preserve"> war</w:t>
      </w:r>
      <w:r w:rsidR="008A3EAF" w:rsidRPr="0041672F">
        <w:rPr>
          <w:rFonts w:ascii="Times New Roman" w:eastAsia="Times New Roman" w:hAnsi="Times New Roman" w:cs="Times New Roman"/>
          <w:b/>
          <w:sz w:val="24"/>
          <w:szCs w:val="24"/>
          <w:lang w:bidi="ar-SA"/>
        </w:rPr>
        <w:t>time</w:t>
      </w:r>
      <w:r w:rsidR="00954346" w:rsidRPr="00307504">
        <w:rPr>
          <w:rFonts w:ascii="Times New Roman" w:eastAsia="Times New Roman" w:hAnsi="Times New Roman" w:cs="Times New Roman"/>
          <w:sz w:val="24"/>
          <w:szCs w:val="24"/>
          <w:lang w:bidi="ar-SA"/>
        </w:rPr>
        <w:t xml:space="preserve"> </w:t>
      </w:r>
      <w:r w:rsidR="00954346" w:rsidRPr="00E9081A">
        <w:rPr>
          <w:rFonts w:ascii="Times New Roman" w:eastAsia="Times New Roman" w:hAnsi="Times New Roman" w:cs="Times New Roman"/>
          <w:color w:val="auto"/>
          <w:sz w:val="24"/>
          <w:szCs w:val="24"/>
          <w:lang w:bidi="ar-SA"/>
        </w:rPr>
        <w:t>under the Military Justice Law</w:t>
      </w:r>
      <w:r w:rsidR="00DE22ED" w:rsidRPr="00E9081A">
        <w:rPr>
          <w:rFonts w:ascii="Times New Roman" w:eastAsia="Times New Roman" w:hAnsi="Times New Roman" w:cs="Times New Roman"/>
          <w:color w:val="auto"/>
          <w:sz w:val="24"/>
          <w:szCs w:val="24"/>
          <w:lang w:bidi="ar-SA"/>
        </w:rPr>
        <w:t xml:space="preserve"> </w:t>
      </w:r>
      <w:r w:rsidR="0092697A" w:rsidRPr="00E9081A">
        <w:rPr>
          <w:rFonts w:ascii="Times New Roman" w:eastAsia="Times New Roman" w:hAnsi="Times New Roman" w:cs="Times New Roman"/>
          <w:color w:val="auto"/>
          <w:sz w:val="24"/>
          <w:szCs w:val="24"/>
          <w:lang w:bidi="ar-SA"/>
        </w:rPr>
        <w:t xml:space="preserve">of </w:t>
      </w:r>
      <w:r w:rsidR="00DE22ED" w:rsidRPr="00E9081A">
        <w:rPr>
          <w:rFonts w:ascii="Times New Roman" w:eastAsia="Times New Roman" w:hAnsi="Times New Roman" w:cs="Times New Roman"/>
          <w:color w:val="auto"/>
          <w:sz w:val="24"/>
          <w:szCs w:val="24"/>
          <w:lang w:bidi="ar-SA"/>
        </w:rPr>
        <w:t>1955</w:t>
      </w:r>
      <w:r w:rsidR="00954346" w:rsidRPr="00307504">
        <w:rPr>
          <w:rFonts w:ascii="Times New Roman" w:eastAsia="Times New Roman" w:hAnsi="Times New Roman" w:cs="Times New Roman"/>
          <w:sz w:val="24"/>
          <w:szCs w:val="24"/>
          <w:lang w:bidi="ar-SA"/>
        </w:rPr>
        <w:t>.</w:t>
      </w:r>
      <w:r w:rsidR="0076734C" w:rsidRPr="00307504">
        <w:rPr>
          <w:rFonts w:ascii="Times New Roman" w:eastAsia="Times New Roman" w:hAnsi="Times New Roman" w:cs="Times New Roman"/>
          <w:sz w:val="24"/>
          <w:szCs w:val="24"/>
          <w:lang w:bidi="ar-SA"/>
        </w:rPr>
        <w:t xml:space="preserve"> </w:t>
      </w:r>
      <w:r w:rsidR="00954346" w:rsidRPr="00307504">
        <w:rPr>
          <w:rFonts w:ascii="Times New Roman" w:eastAsia="Times New Roman" w:hAnsi="Times New Roman" w:cs="Times New Roman"/>
          <w:sz w:val="24"/>
          <w:szCs w:val="24"/>
          <w:u w:val="single"/>
          <w:lang w:bidi="ar-SA"/>
        </w:rPr>
        <w:t>In the West Bank</w:t>
      </w:r>
      <w:r w:rsidR="00954346" w:rsidRPr="00307504">
        <w:rPr>
          <w:rFonts w:ascii="Times New Roman" w:eastAsia="Times New Roman" w:hAnsi="Times New Roman" w:cs="Times New Roman"/>
          <w:sz w:val="24"/>
          <w:szCs w:val="24"/>
          <w:lang w:bidi="ar-SA"/>
        </w:rPr>
        <w:t xml:space="preserve">: </w:t>
      </w:r>
      <w:r w:rsidR="004E0435" w:rsidRPr="0041672F">
        <w:rPr>
          <w:rFonts w:ascii="Times New Roman" w:eastAsia="Times New Roman" w:hAnsi="Times New Roman" w:cs="Times New Roman"/>
          <w:sz w:val="24"/>
          <w:szCs w:val="24"/>
          <w:lang w:bidi="ar-SA"/>
        </w:rPr>
        <w:t xml:space="preserve">Military courts </w:t>
      </w:r>
      <w:r w:rsidR="004E0435" w:rsidRPr="00307504">
        <w:rPr>
          <w:rFonts w:ascii="Times New Roman" w:eastAsia="Times New Roman" w:hAnsi="Times New Roman" w:cs="Times New Roman"/>
          <w:sz w:val="24"/>
          <w:szCs w:val="24"/>
          <w:lang w:bidi="ar-SA"/>
        </w:rPr>
        <w:t xml:space="preserve">may impose the death penalty, by </w:t>
      </w:r>
      <w:r w:rsidR="004E0435" w:rsidRPr="0041672F">
        <w:rPr>
          <w:rFonts w:ascii="Times New Roman" w:eastAsia="Times New Roman" w:hAnsi="Times New Roman" w:cs="Times New Roman"/>
          <w:b/>
          <w:sz w:val="24"/>
          <w:szCs w:val="24"/>
          <w:lang w:bidi="ar-SA"/>
        </w:rPr>
        <w:t>unanimous judgement</w:t>
      </w:r>
      <w:r w:rsidR="004E0435" w:rsidRPr="00307504">
        <w:rPr>
          <w:rFonts w:ascii="Times New Roman" w:eastAsia="Times New Roman" w:hAnsi="Times New Roman" w:cs="Times New Roman"/>
          <w:sz w:val="24"/>
          <w:szCs w:val="24"/>
          <w:lang w:bidi="ar-SA"/>
        </w:rPr>
        <w:t xml:space="preserve">, for </w:t>
      </w:r>
      <w:r w:rsidR="004E0435" w:rsidRPr="0041672F">
        <w:rPr>
          <w:rFonts w:ascii="Times New Roman" w:eastAsia="Times New Roman" w:hAnsi="Times New Roman" w:cs="Times New Roman"/>
          <w:b/>
          <w:sz w:val="24"/>
          <w:szCs w:val="24"/>
          <w:lang w:bidi="ar-SA"/>
        </w:rPr>
        <w:t>intentionally causing death</w:t>
      </w:r>
      <w:r w:rsidR="006F31AA">
        <w:rPr>
          <w:rFonts w:ascii="Times New Roman" w:eastAsia="Times New Roman" w:hAnsi="Times New Roman" w:cs="Times New Roman"/>
          <w:sz w:val="24"/>
          <w:szCs w:val="24"/>
          <w:lang w:bidi="ar-SA"/>
        </w:rPr>
        <w:t>.</w:t>
      </w:r>
      <w:r w:rsidR="004E0435" w:rsidRPr="00307504">
        <w:rPr>
          <w:rFonts w:ascii="Times New Roman" w:eastAsia="Times New Roman" w:hAnsi="Times New Roman" w:cs="Times New Roman"/>
          <w:sz w:val="24"/>
          <w:szCs w:val="24"/>
          <w:lang w:bidi="ar-SA"/>
        </w:rPr>
        <w:t xml:space="preserve"> However</w:t>
      </w:r>
      <w:r w:rsidR="0041672F">
        <w:rPr>
          <w:rFonts w:ascii="Times New Roman" w:eastAsia="Times New Roman" w:hAnsi="Times New Roman" w:cs="Times New Roman"/>
          <w:sz w:val="24"/>
          <w:szCs w:val="24"/>
          <w:lang w:bidi="ar-SA"/>
        </w:rPr>
        <w:t>,</w:t>
      </w:r>
      <w:r w:rsidR="00176647" w:rsidRPr="00307504">
        <w:rPr>
          <w:rFonts w:ascii="Times New Roman" w:eastAsia="Times New Roman" w:hAnsi="Times New Roman" w:cs="Times New Roman"/>
          <w:sz w:val="24"/>
          <w:szCs w:val="24"/>
          <w:lang w:bidi="ar-SA"/>
        </w:rPr>
        <w:t xml:space="preserve"> the </w:t>
      </w:r>
      <w:r w:rsidR="00954346" w:rsidRPr="00307504">
        <w:rPr>
          <w:rFonts w:ascii="Times New Roman" w:eastAsia="Times New Roman" w:hAnsi="Times New Roman" w:cs="Times New Roman"/>
          <w:sz w:val="24"/>
          <w:szCs w:val="24"/>
          <w:lang w:bidi="ar-SA"/>
        </w:rPr>
        <w:t xml:space="preserve">military prosecution has </w:t>
      </w:r>
      <w:r w:rsidR="004E0435" w:rsidRPr="00307504">
        <w:rPr>
          <w:rFonts w:ascii="Times New Roman" w:eastAsia="Times New Roman" w:hAnsi="Times New Roman" w:cs="Times New Roman"/>
          <w:sz w:val="24"/>
          <w:szCs w:val="24"/>
          <w:lang w:bidi="ar-SA"/>
        </w:rPr>
        <w:t xml:space="preserve">refrained from </w:t>
      </w:r>
      <w:r w:rsidR="00954346" w:rsidRPr="00307504">
        <w:rPr>
          <w:rFonts w:ascii="Times New Roman" w:eastAsia="Times New Roman" w:hAnsi="Times New Roman" w:cs="Times New Roman"/>
          <w:sz w:val="24"/>
          <w:szCs w:val="24"/>
          <w:lang w:bidi="ar-SA"/>
        </w:rPr>
        <w:t>request</w:t>
      </w:r>
      <w:r w:rsidR="004E0435" w:rsidRPr="00307504">
        <w:rPr>
          <w:rFonts w:ascii="Times New Roman" w:eastAsia="Times New Roman" w:hAnsi="Times New Roman" w:cs="Times New Roman"/>
          <w:sz w:val="24"/>
          <w:szCs w:val="24"/>
          <w:lang w:bidi="ar-SA"/>
        </w:rPr>
        <w:t>ing</w:t>
      </w:r>
      <w:r w:rsidR="00954346" w:rsidRPr="00307504">
        <w:rPr>
          <w:rFonts w:ascii="Times New Roman" w:eastAsia="Times New Roman" w:hAnsi="Times New Roman" w:cs="Times New Roman"/>
          <w:sz w:val="24"/>
          <w:szCs w:val="24"/>
          <w:lang w:bidi="ar-SA"/>
        </w:rPr>
        <w:t xml:space="preserve"> the death penalty</w:t>
      </w:r>
      <w:r w:rsidR="0041672F">
        <w:rPr>
          <w:rFonts w:ascii="Times New Roman" w:eastAsia="Times New Roman" w:hAnsi="Times New Roman" w:cs="Times New Roman"/>
          <w:sz w:val="24"/>
          <w:szCs w:val="24"/>
          <w:lang w:bidi="ar-SA"/>
        </w:rPr>
        <w:t xml:space="preserve"> for years</w:t>
      </w:r>
      <w:r w:rsidR="00954346" w:rsidRPr="00307504">
        <w:rPr>
          <w:rFonts w:ascii="Times New Roman" w:eastAsia="Times New Roman" w:hAnsi="Times New Roman" w:cs="Times New Roman"/>
          <w:sz w:val="24"/>
          <w:szCs w:val="24"/>
          <w:lang w:bidi="ar-SA"/>
        </w:rPr>
        <w:t>.</w:t>
      </w:r>
    </w:p>
    <w:p w:rsidR="009135FF" w:rsidRDefault="009135FF" w:rsidP="007D258B">
      <w:pPr>
        <w:spacing w:after="160"/>
        <w:contextualSpacing/>
        <w:jc w:val="both"/>
        <w:rPr>
          <w:rFonts w:ascii="Times New Roman" w:hAnsi="Times New Roman" w:cs="Times New Roman"/>
          <w:sz w:val="24"/>
          <w:szCs w:val="24"/>
        </w:rPr>
      </w:pPr>
    </w:p>
    <w:p w:rsidR="00DD058F" w:rsidRPr="00961D1A" w:rsidRDefault="00DD058F" w:rsidP="007D258B">
      <w:pPr>
        <w:spacing w:after="160"/>
        <w:contextualSpacing/>
        <w:jc w:val="both"/>
        <w:rPr>
          <w:rFonts w:ascii="Times New Roman" w:hAnsi="Times New Roman" w:cs="Times New Roman"/>
          <w:sz w:val="24"/>
          <w:szCs w:val="24"/>
        </w:rPr>
      </w:pPr>
    </w:p>
    <w:p w:rsidR="008E0357" w:rsidRPr="0006337A" w:rsidRDefault="00483CCF" w:rsidP="007D258B">
      <w:pPr>
        <w:pStyle w:val="NoSpacing"/>
        <w:shd w:val="clear" w:color="auto" w:fill="FFC000"/>
        <w:bidi w:val="0"/>
        <w:spacing w:line="276" w:lineRule="auto"/>
        <w:jc w:val="both"/>
        <w:rPr>
          <w:rFonts w:asciiTheme="majorBidi" w:hAnsiTheme="majorBidi" w:cstheme="majorBidi"/>
          <w:b/>
          <w:bCs/>
          <w:color w:val="002060"/>
          <w:sz w:val="24"/>
          <w:szCs w:val="24"/>
        </w:rPr>
      </w:pPr>
      <w:bookmarkStart w:id="5" w:name="h.eyi6x2tcynrv" w:colFirst="0" w:colLast="0"/>
      <w:bookmarkStart w:id="6" w:name="_Inside_Israel"/>
      <w:bookmarkEnd w:id="5"/>
      <w:bookmarkEnd w:id="6"/>
      <w:r w:rsidRPr="0006337A">
        <w:rPr>
          <w:rFonts w:asciiTheme="majorBidi" w:hAnsiTheme="majorBidi" w:cstheme="majorBidi"/>
          <w:b/>
          <w:bCs/>
          <w:color w:val="002060"/>
          <w:sz w:val="24"/>
          <w:szCs w:val="24"/>
        </w:rPr>
        <w:lastRenderedPageBreak/>
        <w:t>Inside Israel</w:t>
      </w:r>
    </w:p>
    <w:p w:rsidR="007578CA" w:rsidRDefault="007578CA" w:rsidP="007D258B">
      <w:pPr>
        <w:jc w:val="both"/>
        <w:rPr>
          <w:rFonts w:asciiTheme="majorBidi" w:eastAsia="Times New Roman" w:hAnsiTheme="majorBidi" w:cstheme="majorBidi"/>
          <w:b/>
          <w:color w:val="4F6228" w:themeColor="accent3" w:themeShade="80"/>
          <w:sz w:val="24"/>
          <w:szCs w:val="24"/>
        </w:rPr>
      </w:pPr>
    </w:p>
    <w:p w:rsidR="006405AD" w:rsidRPr="004226A9" w:rsidRDefault="006405AD" w:rsidP="006405AD">
      <w:pPr>
        <w:spacing w:after="160"/>
        <w:rPr>
          <w:rFonts w:asciiTheme="majorBidi" w:hAnsiTheme="majorBidi" w:cstheme="majorBidi"/>
          <w:color w:val="4F6228" w:themeColor="accent3" w:themeShade="80"/>
          <w:sz w:val="24"/>
          <w:szCs w:val="24"/>
        </w:rPr>
      </w:pPr>
      <w:r w:rsidRPr="004226A9">
        <w:rPr>
          <w:rFonts w:asciiTheme="majorBidi" w:hAnsiTheme="majorBidi" w:cstheme="majorBidi"/>
          <w:b/>
          <w:color w:val="4F6228" w:themeColor="accent3" w:themeShade="80"/>
          <w:sz w:val="24"/>
          <w:szCs w:val="24"/>
          <w:u w:val="single"/>
        </w:rPr>
        <w:t>Judgements</w:t>
      </w:r>
    </w:p>
    <w:p w:rsidR="00603610" w:rsidRPr="004226A9" w:rsidRDefault="00603610" w:rsidP="00C041B6">
      <w:pPr>
        <w:jc w:val="both"/>
        <w:rPr>
          <w:rFonts w:asciiTheme="majorBidi" w:eastAsia="Times New Roman" w:hAnsiTheme="majorBidi" w:cstheme="majorBidi"/>
          <w:bCs/>
          <w:color w:val="4F6228" w:themeColor="accent3" w:themeShade="80"/>
          <w:sz w:val="24"/>
          <w:szCs w:val="24"/>
        </w:rPr>
      </w:pPr>
      <w:r w:rsidRPr="004226A9">
        <w:rPr>
          <w:rFonts w:asciiTheme="majorBidi" w:eastAsia="Times New Roman" w:hAnsiTheme="majorBidi" w:cstheme="majorBidi"/>
          <w:bCs/>
          <w:color w:val="4F6228" w:themeColor="accent3" w:themeShade="80"/>
          <w:sz w:val="24"/>
          <w:szCs w:val="24"/>
        </w:rPr>
        <w:t>House Demolitions: The Necessity for Family Members’ “Constructive Knowle</w:t>
      </w:r>
      <w:r w:rsidR="00176647" w:rsidRPr="004226A9">
        <w:rPr>
          <w:rFonts w:asciiTheme="majorBidi" w:eastAsia="Times New Roman" w:hAnsiTheme="majorBidi" w:cstheme="majorBidi"/>
          <w:bCs/>
          <w:color w:val="4F6228" w:themeColor="accent3" w:themeShade="80"/>
          <w:sz w:val="24"/>
          <w:szCs w:val="24"/>
        </w:rPr>
        <w:t>dge” a</w:t>
      </w:r>
      <w:r w:rsidR="00A44883" w:rsidRPr="004226A9">
        <w:rPr>
          <w:rFonts w:asciiTheme="majorBidi" w:eastAsia="Times New Roman" w:hAnsiTheme="majorBidi" w:cstheme="majorBidi"/>
          <w:bCs/>
          <w:color w:val="4F6228" w:themeColor="accent3" w:themeShade="80"/>
          <w:sz w:val="24"/>
          <w:szCs w:val="24"/>
        </w:rPr>
        <w:t xml:space="preserve">nd Evidentiary Standards </w:t>
      </w:r>
      <w:r w:rsidR="00176647" w:rsidRPr="004226A9">
        <w:rPr>
          <w:rFonts w:asciiTheme="majorBidi" w:eastAsia="Times New Roman" w:hAnsiTheme="majorBidi" w:cstheme="majorBidi"/>
          <w:bCs/>
          <w:color w:val="4F6228" w:themeColor="accent3" w:themeShade="80"/>
          <w:sz w:val="24"/>
          <w:szCs w:val="24"/>
        </w:rPr>
        <w:t xml:space="preserve">for </w:t>
      </w:r>
      <w:r w:rsidRPr="004226A9">
        <w:rPr>
          <w:rFonts w:asciiTheme="majorBidi" w:eastAsia="Times New Roman" w:hAnsiTheme="majorBidi" w:cstheme="majorBidi"/>
          <w:bCs/>
          <w:color w:val="4F6228" w:themeColor="accent3" w:themeShade="80"/>
          <w:sz w:val="24"/>
          <w:szCs w:val="24"/>
        </w:rPr>
        <w:t>Aiding Terrorism</w:t>
      </w:r>
    </w:p>
    <w:p w:rsidR="00603610" w:rsidRPr="00176647" w:rsidRDefault="00603610" w:rsidP="005750BF">
      <w:pPr>
        <w:jc w:val="both"/>
        <w:rPr>
          <w:rFonts w:ascii="Times New Roman" w:eastAsia="Times New Roman" w:hAnsi="Times New Roman" w:cs="Times New Roman"/>
          <w:sz w:val="24"/>
          <w:szCs w:val="24"/>
          <w:lang w:bidi="ar-SA"/>
        </w:rPr>
      </w:pPr>
      <w:r w:rsidRPr="00603610">
        <w:rPr>
          <w:rFonts w:ascii="Times New Roman" w:eastAsia="Times New Roman" w:hAnsi="Times New Roman" w:cs="Times New Roman"/>
          <w:b/>
          <w:bCs/>
          <w:sz w:val="24"/>
          <w:szCs w:val="24"/>
          <w:lang w:bidi="ar-SA"/>
        </w:rPr>
        <w:t xml:space="preserve">The Supreme Court (Justices Meltzer, </w:t>
      </w:r>
      <w:proofErr w:type="spellStart"/>
      <w:r w:rsidRPr="00603610">
        <w:rPr>
          <w:rFonts w:ascii="Times New Roman" w:eastAsia="Times New Roman" w:hAnsi="Times New Roman" w:cs="Times New Roman"/>
          <w:b/>
          <w:bCs/>
          <w:sz w:val="24"/>
          <w:szCs w:val="24"/>
          <w:lang w:bidi="ar-SA"/>
        </w:rPr>
        <w:t>Shoham</w:t>
      </w:r>
      <w:proofErr w:type="spellEnd"/>
      <w:r w:rsidRPr="00603610">
        <w:rPr>
          <w:rFonts w:ascii="Times New Roman" w:eastAsia="Times New Roman" w:hAnsi="Times New Roman" w:cs="Times New Roman"/>
          <w:b/>
          <w:bCs/>
          <w:sz w:val="24"/>
          <w:szCs w:val="24"/>
          <w:lang w:bidi="ar-SA"/>
        </w:rPr>
        <w:t xml:space="preserve">, and Baron) unanimously rejected </w:t>
      </w:r>
      <w:r>
        <w:rPr>
          <w:rFonts w:ascii="Times New Roman" w:eastAsia="Times New Roman" w:hAnsi="Times New Roman" w:cs="Times New Roman"/>
          <w:b/>
          <w:bCs/>
          <w:sz w:val="24"/>
          <w:szCs w:val="24"/>
          <w:lang w:bidi="ar-SA"/>
        </w:rPr>
        <w:t>a</w:t>
      </w:r>
      <w:r w:rsidRPr="00603610">
        <w:rPr>
          <w:rFonts w:ascii="Times New Roman" w:eastAsia="Times New Roman" w:hAnsi="Times New Roman" w:cs="Times New Roman"/>
          <w:b/>
          <w:bCs/>
          <w:sz w:val="24"/>
          <w:szCs w:val="24"/>
          <w:lang w:bidi="ar-SA"/>
        </w:rPr>
        <w:t xml:space="preserve"> petition to pre</w:t>
      </w:r>
      <w:r w:rsidRPr="0073230C">
        <w:rPr>
          <w:rFonts w:ascii="Times New Roman" w:eastAsia="Times New Roman" w:hAnsi="Times New Roman" w:cs="Times New Roman"/>
          <w:b/>
          <w:bCs/>
          <w:color w:val="auto"/>
          <w:sz w:val="24"/>
          <w:szCs w:val="24"/>
          <w:lang w:bidi="ar-SA"/>
        </w:rPr>
        <w:t xml:space="preserve">vent </w:t>
      </w:r>
      <w:r w:rsidR="0073230C" w:rsidRPr="0073230C">
        <w:rPr>
          <w:rFonts w:ascii="Times New Roman" w:eastAsia="Times New Roman" w:hAnsi="Times New Roman" w:cs="Times New Roman"/>
          <w:b/>
          <w:bCs/>
          <w:color w:val="auto"/>
          <w:sz w:val="24"/>
          <w:szCs w:val="24"/>
          <w:lang w:bidi="ar-SA"/>
        </w:rPr>
        <w:t>a</w:t>
      </w:r>
      <w:r w:rsidRPr="0073230C">
        <w:rPr>
          <w:rFonts w:ascii="Times New Roman" w:eastAsia="Times New Roman" w:hAnsi="Times New Roman" w:cs="Times New Roman"/>
          <w:b/>
          <w:bCs/>
          <w:color w:val="auto"/>
          <w:sz w:val="24"/>
          <w:szCs w:val="24"/>
          <w:lang w:bidi="ar-SA"/>
        </w:rPr>
        <w:t xml:space="preserve"> </w:t>
      </w:r>
      <w:r w:rsidR="00020EB0" w:rsidRPr="0073230C">
        <w:rPr>
          <w:rFonts w:ascii="Times New Roman" w:eastAsia="Times New Roman" w:hAnsi="Times New Roman" w:cs="Times New Roman"/>
          <w:b/>
          <w:bCs/>
          <w:color w:val="auto"/>
          <w:sz w:val="24"/>
          <w:szCs w:val="24"/>
          <w:lang w:bidi="ar-SA"/>
        </w:rPr>
        <w:t>house demolition</w:t>
      </w:r>
      <w:r w:rsidR="0073230C" w:rsidRPr="0073230C">
        <w:rPr>
          <w:rFonts w:ascii="Times New Roman" w:eastAsia="Times New Roman" w:hAnsi="Times New Roman" w:cs="Times New Roman"/>
          <w:b/>
          <w:bCs/>
          <w:color w:val="auto"/>
          <w:sz w:val="24"/>
          <w:szCs w:val="24"/>
          <w:lang w:bidi="ar-SA"/>
        </w:rPr>
        <w:t xml:space="preserve"> order against the</w:t>
      </w:r>
      <w:r w:rsidR="00020EB0" w:rsidRPr="0073230C">
        <w:rPr>
          <w:rFonts w:ascii="Times New Roman" w:eastAsia="Times New Roman" w:hAnsi="Times New Roman" w:cs="Times New Roman"/>
          <w:b/>
          <w:bCs/>
          <w:color w:val="auto"/>
          <w:sz w:val="24"/>
          <w:szCs w:val="24"/>
          <w:lang w:bidi="ar-SA"/>
        </w:rPr>
        <w:t xml:space="preserve"> </w:t>
      </w:r>
      <w:r w:rsidR="0019725B" w:rsidRPr="0073230C">
        <w:rPr>
          <w:rFonts w:ascii="Times New Roman" w:eastAsia="Times New Roman" w:hAnsi="Times New Roman" w:cs="Times New Roman"/>
          <w:b/>
          <w:bCs/>
          <w:color w:val="auto"/>
          <w:sz w:val="24"/>
          <w:szCs w:val="24"/>
          <w:lang w:bidi="ar-SA"/>
        </w:rPr>
        <w:t xml:space="preserve">minor </w:t>
      </w:r>
      <w:r w:rsidR="00DD058F">
        <w:rPr>
          <w:rFonts w:ascii="Times New Roman" w:eastAsia="Times New Roman" w:hAnsi="Times New Roman" w:cs="Times New Roman"/>
          <w:b/>
          <w:bCs/>
          <w:color w:val="auto"/>
          <w:sz w:val="24"/>
          <w:szCs w:val="24"/>
          <w:lang w:bidi="ar-SA"/>
        </w:rPr>
        <w:t xml:space="preserve">who killed </w:t>
      </w:r>
      <w:r w:rsidRPr="00603610">
        <w:rPr>
          <w:rFonts w:ascii="Times New Roman" w:eastAsia="Times New Roman" w:hAnsi="Times New Roman" w:cs="Times New Roman"/>
          <w:b/>
          <w:bCs/>
          <w:sz w:val="24"/>
          <w:szCs w:val="24"/>
          <w:lang w:bidi="ar-SA"/>
        </w:rPr>
        <w:t>Daphna Mayer</w:t>
      </w:r>
      <w:r w:rsidR="0073230C">
        <w:rPr>
          <w:rFonts w:ascii="Times New Roman" w:eastAsia="Times New Roman" w:hAnsi="Times New Roman" w:cs="Times New Roman"/>
          <w:b/>
          <w:bCs/>
          <w:sz w:val="24"/>
          <w:szCs w:val="24"/>
          <w:lang w:bidi="ar-SA"/>
        </w:rPr>
        <w:t xml:space="preserve"> in January 2016</w:t>
      </w:r>
      <w:r w:rsidR="00D46E33">
        <w:rPr>
          <w:rFonts w:ascii="Times New Roman" w:eastAsia="Times New Roman" w:hAnsi="Times New Roman" w:cs="Times New Roman"/>
          <w:b/>
          <w:bCs/>
          <w:sz w:val="24"/>
          <w:szCs w:val="24"/>
          <w:lang w:bidi="ar-SA"/>
        </w:rPr>
        <w:t>.</w:t>
      </w:r>
      <w:r w:rsidRPr="00603610">
        <w:rPr>
          <w:rFonts w:ascii="Times New Roman" w:eastAsia="Times New Roman" w:hAnsi="Times New Roman" w:cs="Times New Roman"/>
          <w:b/>
          <w:bCs/>
          <w:sz w:val="24"/>
          <w:szCs w:val="24"/>
          <w:lang w:bidi="ar-SA"/>
        </w:rPr>
        <w:t> </w:t>
      </w:r>
      <w:r w:rsidRPr="00603610">
        <w:rPr>
          <w:rFonts w:ascii="Times New Roman" w:eastAsia="Times New Roman" w:hAnsi="Times New Roman" w:cs="Times New Roman"/>
          <w:sz w:val="24"/>
          <w:szCs w:val="24"/>
          <w:lang w:bidi="ar-SA"/>
        </w:rPr>
        <w:t>The Justices ruled that there was no reason to intervene</w:t>
      </w:r>
      <w:r w:rsidR="0073230C">
        <w:rPr>
          <w:rFonts w:ascii="Times New Roman" w:eastAsia="Times New Roman" w:hAnsi="Times New Roman" w:cs="Times New Roman"/>
          <w:sz w:val="24"/>
          <w:szCs w:val="24"/>
          <w:lang w:bidi="ar-SA"/>
        </w:rPr>
        <w:t xml:space="preserve"> against the order</w:t>
      </w:r>
      <w:r w:rsidRPr="00603610">
        <w:rPr>
          <w:rFonts w:ascii="Times New Roman" w:eastAsia="Times New Roman" w:hAnsi="Times New Roman" w:cs="Times New Roman"/>
          <w:sz w:val="24"/>
          <w:szCs w:val="24"/>
          <w:lang w:bidi="ar-SA"/>
        </w:rPr>
        <w:t xml:space="preserve"> because </w:t>
      </w:r>
      <w:r w:rsidR="0073230C">
        <w:rPr>
          <w:rFonts w:ascii="Times New Roman" w:eastAsia="Times New Roman" w:hAnsi="Times New Roman" w:cs="Times New Roman"/>
          <w:sz w:val="24"/>
          <w:szCs w:val="24"/>
          <w:lang w:bidi="ar-SA"/>
        </w:rPr>
        <w:t xml:space="preserve">the commander who ordered it appropriately </w:t>
      </w:r>
      <w:r>
        <w:rPr>
          <w:rFonts w:ascii="Times New Roman" w:eastAsia="Times New Roman" w:hAnsi="Times New Roman" w:cs="Times New Roman"/>
          <w:sz w:val="24"/>
          <w:szCs w:val="24"/>
          <w:lang w:bidi="ar-SA"/>
        </w:rPr>
        <w:t>considered the sever</w:t>
      </w:r>
      <w:r w:rsidRPr="00603610">
        <w:rPr>
          <w:rFonts w:ascii="Times New Roman" w:eastAsia="Times New Roman" w:hAnsi="Times New Roman" w:cs="Times New Roman"/>
          <w:sz w:val="24"/>
          <w:szCs w:val="24"/>
          <w:lang w:bidi="ar-SA"/>
        </w:rPr>
        <w:t xml:space="preserve">ity of </w:t>
      </w:r>
      <w:r w:rsidR="007578CA">
        <w:rPr>
          <w:rFonts w:ascii="Times New Roman" w:eastAsia="Times New Roman" w:hAnsi="Times New Roman" w:cs="Times New Roman"/>
          <w:sz w:val="24"/>
          <w:szCs w:val="24"/>
          <w:lang w:bidi="ar-SA"/>
        </w:rPr>
        <w:t>the</w:t>
      </w:r>
      <w:r w:rsidRPr="00603610">
        <w:rPr>
          <w:rFonts w:ascii="Times New Roman" w:eastAsia="Times New Roman" w:hAnsi="Times New Roman" w:cs="Times New Roman"/>
          <w:sz w:val="24"/>
          <w:szCs w:val="24"/>
          <w:lang w:bidi="ar-SA"/>
        </w:rPr>
        <w:t xml:space="preserve"> terrorist attack and the </w:t>
      </w:r>
      <w:r>
        <w:rPr>
          <w:rFonts w:ascii="Times New Roman" w:eastAsia="Times New Roman" w:hAnsi="Times New Roman" w:cs="Times New Roman"/>
          <w:sz w:val="24"/>
          <w:szCs w:val="24"/>
          <w:lang w:bidi="ar-SA"/>
        </w:rPr>
        <w:t xml:space="preserve">other </w:t>
      </w:r>
      <w:r w:rsidRPr="00603610">
        <w:rPr>
          <w:rFonts w:ascii="Times New Roman" w:eastAsia="Times New Roman" w:hAnsi="Times New Roman" w:cs="Times New Roman"/>
          <w:sz w:val="24"/>
          <w:szCs w:val="24"/>
          <w:lang w:bidi="ar-SA"/>
        </w:rPr>
        <w:t>household i</w:t>
      </w:r>
      <w:r>
        <w:rPr>
          <w:rFonts w:ascii="Times New Roman" w:eastAsia="Times New Roman" w:hAnsi="Times New Roman" w:cs="Times New Roman"/>
          <w:sz w:val="24"/>
          <w:szCs w:val="24"/>
          <w:lang w:bidi="ar-SA"/>
        </w:rPr>
        <w:t>nhabitants’ awareness</w:t>
      </w:r>
      <w:r w:rsidRPr="00603610">
        <w:rPr>
          <w:rFonts w:ascii="Times New Roman" w:eastAsia="Times New Roman" w:hAnsi="Times New Roman" w:cs="Times New Roman"/>
          <w:sz w:val="24"/>
          <w:szCs w:val="24"/>
          <w:lang w:bidi="ar-SA"/>
        </w:rPr>
        <w:t xml:space="preserve"> </w:t>
      </w:r>
      <w:r>
        <w:rPr>
          <w:rFonts w:ascii="Times New Roman" w:eastAsia="Times New Roman" w:hAnsi="Times New Roman" w:cs="Times New Roman"/>
          <w:sz w:val="24"/>
          <w:szCs w:val="24"/>
          <w:lang w:bidi="ar-SA"/>
        </w:rPr>
        <w:t xml:space="preserve">of </w:t>
      </w:r>
      <w:r w:rsidR="0019725B">
        <w:rPr>
          <w:rFonts w:ascii="Times New Roman" w:eastAsia="Times New Roman" w:hAnsi="Times New Roman" w:cs="Times New Roman"/>
          <w:sz w:val="24"/>
          <w:szCs w:val="24"/>
          <w:lang w:bidi="ar-SA"/>
        </w:rPr>
        <w:t xml:space="preserve">the perpetrator’s </w:t>
      </w:r>
      <w:r w:rsidRPr="00603610">
        <w:rPr>
          <w:rFonts w:ascii="Times New Roman" w:eastAsia="Times New Roman" w:hAnsi="Times New Roman" w:cs="Times New Roman"/>
          <w:sz w:val="24"/>
          <w:szCs w:val="24"/>
          <w:lang w:bidi="ar-SA"/>
        </w:rPr>
        <w:t xml:space="preserve">related terrorist activities. The court further held that, although the family members </w:t>
      </w:r>
      <w:r w:rsidR="007578CA">
        <w:rPr>
          <w:rFonts w:ascii="Times New Roman" w:eastAsia="Times New Roman" w:hAnsi="Times New Roman" w:cs="Times New Roman"/>
          <w:sz w:val="24"/>
          <w:szCs w:val="24"/>
          <w:lang w:bidi="ar-SA"/>
        </w:rPr>
        <w:t>were</w:t>
      </w:r>
      <w:r w:rsidRPr="00603610">
        <w:rPr>
          <w:rFonts w:ascii="Times New Roman" w:eastAsia="Times New Roman" w:hAnsi="Times New Roman" w:cs="Times New Roman"/>
          <w:sz w:val="24"/>
          <w:szCs w:val="24"/>
          <w:lang w:bidi="ar-SA"/>
        </w:rPr>
        <w:t xml:space="preserve"> uninvolved in the attack’s execution and unaware of the minor’s intentions in real time, there were sufficient indications of the family’s support for terrorism to establish "constructive knowledge" of terrorist activity. (During his interrogation, the minor claimed that he believed his mother was proud of him for his actions and that he brought great honor to the family; one of the minor’s brothers publically supported carrying out attacks against Jews; and the minor’s parents did not later condemn his actions, despite opportunities to do so) (</w:t>
      </w:r>
      <w:r w:rsidR="00176647" w:rsidRPr="00603610">
        <w:rPr>
          <w:rFonts w:ascii="Times New Roman" w:eastAsia="Times New Roman" w:hAnsi="Times New Roman" w:cs="Times New Roman"/>
          <w:sz w:val="24"/>
          <w:szCs w:val="24"/>
          <w:lang w:bidi="ar-SA"/>
        </w:rPr>
        <w:t xml:space="preserve">May 31, </w:t>
      </w:r>
      <w:hyperlink r:id="rId16" w:history="1">
        <w:r w:rsidR="00C041B6" w:rsidRPr="004226A9">
          <w:rPr>
            <w:rStyle w:val="Hyperlink"/>
            <w:rFonts w:ascii="Times New Roman" w:eastAsia="Times New Roman" w:hAnsi="Times New Roman" w:cs="Times New Roman"/>
            <w:b/>
            <w:bCs/>
            <w:color w:val="0E18D8"/>
            <w:sz w:val="24"/>
            <w:szCs w:val="24"/>
            <w:lang w:bidi="ar-SA"/>
          </w:rPr>
          <w:t>HCJ 1633/16</w:t>
        </w:r>
        <w:r w:rsidR="00C041B6" w:rsidRPr="004226A9">
          <w:rPr>
            <w:rStyle w:val="Hyperlink"/>
            <w:b/>
            <w:bCs/>
            <w:color w:val="0E18D8"/>
          </w:rPr>
          <w:t xml:space="preserve"> </w:t>
        </w:r>
        <w:r w:rsidR="00176647" w:rsidRPr="004226A9">
          <w:rPr>
            <w:rStyle w:val="Hyperlink"/>
            <w:rFonts w:asciiTheme="majorBidi" w:hAnsiTheme="majorBidi" w:cstheme="majorBidi"/>
            <w:b/>
            <w:bCs/>
            <w:iCs/>
            <w:color w:val="0E18D8"/>
            <w:sz w:val="24"/>
            <w:szCs w:val="24"/>
          </w:rPr>
          <w:t>Anonymous vs. Military Commander in the West Bank</w:t>
        </w:r>
      </w:hyperlink>
      <w:r w:rsidR="00176647">
        <w:rPr>
          <w:rFonts w:ascii="Times New Roman" w:eastAsia="Times New Roman" w:hAnsi="Times New Roman" w:cs="Times New Roman"/>
          <w:sz w:val="24"/>
          <w:szCs w:val="24"/>
          <w:lang w:bidi="ar-SA"/>
        </w:rPr>
        <w:t>)</w:t>
      </w:r>
      <w:r w:rsidR="00197FEE">
        <w:rPr>
          <w:rFonts w:ascii="Times New Roman" w:eastAsia="Times New Roman" w:hAnsi="Times New Roman" w:cs="Times New Roman"/>
          <w:sz w:val="24"/>
          <w:szCs w:val="24"/>
          <w:lang w:bidi="ar-SA"/>
        </w:rPr>
        <w:t xml:space="preserve"> </w:t>
      </w:r>
      <w:proofErr w:type="gramStart"/>
      <w:r w:rsidR="00197FEE">
        <w:rPr>
          <w:rFonts w:ascii="Times New Roman" w:eastAsia="Times New Roman" w:hAnsi="Times New Roman" w:cs="Times New Roman"/>
          <w:sz w:val="24"/>
          <w:szCs w:val="24"/>
          <w:lang w:bidi="ar-SA"/>
        </w:rPr>
        <w:t>[</w:t>
      </w:r>
      <w:r w:rsidR="006405AD">
        <w:rPr>
          <w:rFonts w:ascii="Times New Roman" w:eastAsia="Times New Roman" w:hAnsi="Times New Roman" w:cs="Times New Roman"/>
          <w:sz w:val="24"/>
          <w:szCs w:val="24"/>
          <w:lang w:bidi="ar-SA"/>
        </w:rPr>
        <w:t>In</w:t>
      </w:r>
      <w:r w:rsidR="00197FEE">
        <w:rPr>
          <w:rFonts w:ascii="Times New Roman" w:eastAsia="Times New Roman" w:hAnsi="Times New Roman" w:cs="Times New Roman"/>
          <w:sz w:val="24"/>
          <w:szCs w:val="24"/>
          <w:lang w:bidi="ar-SA"/>
        </w:rPr>
        <w:t xml:space="preserve"> Hebrew]</w:t>
      </w:r>
      <w:r w:rsidR="00176647">
        <w:rPr>
          <w:rFonts w:ascii="Times New Roman" w:eastAsia="Times New Roman" w:hAnsi="Times New Roman" w:cs="Times New Roman"/>
          <w:sz w:val="24"/>
          <w:szCs w:val="24"/>
          <w:lang w:bidi="ar-SA"/>
        </w:rPr>
        <w:t>.</w:t>
      </w:r>
      <w:proofErr w:type="gramEnd"/>
    </w:p>
    <w:p w:rsidR="007578CA" w:rsidRPr="00E34ADF" w:rsidRDefault="006405AD" w:rsidP="007D258B">
      <w:pPr>
        <w:spacing w:after="160"/>
        <w:jc w:val="both"/>
        <w:rPr>
          <w:rFonts w:asciiTheme="majorBidi" w:eastAsia="Times New Roman" w:hAnsiTheme="majorBidi" w:cstheme="majorBidi"/>
          <w:bCs/>
          <w:color w:val="auto"/>
          <w:sz w:val="24"/>
          <w:szCs w:val="24"/>
        </w:rPr>
      </w:pPr>
      <w:r w:rsidRPr="00E34ADF">
        <w:rPr>
          <w:rFonts w:asciiTheme="majorBidi" w:eastAsia="Times New Roman" w:hAnsiTheme="majorBidi" w:cstheme="majorBidi"/>
          <w:bCs/>
          <w:color w:val="auto"/>
          <w:sz w:val="24"/>
          <w:szCs w:val="24"/>
        </w:rPr>
        <w:t>__________________________________________________________________________</w:t>
      </w:r>
    </w:p>
    <w:p w:rsidR="00830772" w:rsidRPr="004226A9" w:rsidRDefault="00197FEE" w:rsidP="00C041B6">
      <w:pPr>
        <w:jc w:val="both"/>
        <w:rPr>
          <w:rFonts w:asciiTheme="majorBidi" w:hAnsiTheme="majorBidi" w:cstheme="majorBidi"/>
          <w:bCs/>
          <w:color w:val="4F6228" w:themeColor="accent3" w:themeShade="80"/>
          <w:sz w:val="24"/>
          <w:szCs w:val="24"/>
        </w:rPr>
      </w:pPr>
      <w:r w:rsidRPr="004226A9">
        <w:rPr>
          <w:rFonts w:asciiTheme="majorBidi" w:eastAsia="Times New Roman" w:hAnsiTheme="majorBidi" w:cstheme="majorBidi"/>
          <w:bCs/>
          <w:color w:val="4F6228" w:themeColor="accent3" w:themeShade="80"/>
          <w:sz w:val="24"/>
          <w:szCs w:val="24"/>
        </w:rPr>
        <w:t>Israel</w:t>
      </w:r>
      <w:r w:rsidR="00830772" w:rsidRPr="004226A9">
        <w:rPr>
          <w:rFonts w:asciiTheme="majorBidi" w:eastAsia="Times New Roman" w:hAnsiTheme="majorBidi" w:cstheme="majorBidi"/>
          <w:bCs/>
          <w:color w:val="4F6228" w:themeColor="accent3" w:themeShade="80"/>
          <w:sz w:val="24"/>
          <w:szCs w:val="24"/>
        </w:rPr>
        <w:t xml:space="preserve"> Supreme Court</w:t>
      </w:r>
      <w:r w:rsidR="00A44883" w:rsidRPr="004226A9">
        <w:rPr>
          <w:rFonts w:asciiTheme="majorBidi" w:eastAsia="Times New Roman" w:hAnsiTheme="majorBidi" w:cstheme="majorBidi"/>
          <w:bCs/>
          <w:color w:val="4F6228" w:themeColor="accent3" w:themeShade="80"/>
          <w:sz w:val="24"/>
          <w:szCs w:val="24"/>
        </w:rPr>
        <w:t xml:space="preserve"> Reject</w:t>
      </w:r>
      <w:r w:rsidRPr="004226A9">
        <w:rPr>
          <w:rFonts w:asciiTheme="majorBidi" w:eastAsia="Times New Roman" w:hAnsiTheme="majorBidi" w:cstheme="majorBidi"/>
          <w:bCs/>
          <w:color w:val="4F6228" w:themeColor="accent3" w:themeShade="80"/>
          <w:sz w:val="24"/>
          <w:szCs w:val="24"/>
        </w:rPr>
        <w:t xml:space="preserve">s </w:t>
      </w:r>
      <w:r w:rsidR="00A44883" w:rsidRPr="004226A9">
        <w:rPr>
          <w:rFonts w:asciiTheme="majorBidi" w:eastAsia="Times New Roman" w:hAnsiTheme="majorBidi" w:cstheme="majorBidi"/>
          <w:bCs/>
          <w:color w:val="4F6228" w:themeColor="accent3" w:themeShade="80"/>
          <w:sz w:val="24"/>
          <w:szCs w:val="24"/>
        </w:rPr>
        <w:t xml:space="preserve">Request </w:t>
      </w:r>
      <w:r w:rsidR="007578CA" w:rsidRPr="004226A9">
        <w:rPr>
          <w:rFonts w:asciiTheme="majorBidi" w:eastAsia="Times New Roman" w:hAnsiTheme="majorBidi" w:cstheme="majorBidi"/>
          <w:bCs/>
          <w:color w:val="4F6228" w:themeColor="accent3" w:themeShade="80"/>
          <w:sz w:val="24"/>
          <w:szCs w:val="24"/>
        </w:rPr>
        <w:t>for an Additional Hearing</w:t>
      </w:r>
      <w:r w:rsidR="00176647" w:rsidRPr="004226A9">
        <w:rPr>
          <w:rFonts w:asciiTheme="majorBidi" w:eastAsia="Times New Roman" w:hAnsiTheme="majorBidi" w:cstheme="majorBidi"/>
          <w:bCs/>
          <w:color w:val="4F6228" w:themeColor="accent3" w:themeShade="80"/>
          <w:sz w:val="24"/>
          <w:szCs w:val="24"/>
        </w:rPr>
        <w:t xml:space="preserve"> </w:t>
      </w:r>
      <w:r w:rsidR="0041672F" w:rsidRPr="004226A9">
        <w:rPr>
          <w:rFonts w:asciiTheme="majorBidi" w:eastAsia="Times New Roman" w:hAnsiTheme="majorBidi" w:cstheme="majorBidi"/>
          <w:bCs/>
          <w:color w:val="4F6228" w:themeColor="accent3" w:themeShade="80"/>
          <w:sz w:val="24"/>
          <w:szCs w:val="24"/>
        </w:rPr>
        <w:t>R</w:t>
      </w:r>
      <w:r w:rsidR="00176647" w:rsidRPr="004226A9">
        <w:rPr>
          <w:rFonts w:asciiTheme="majorBidi" w:eastAsia="Times New Roman" w:hAnsiTheme="majorBidi" w:cstheme="majorBidi"/>
          <w:bCs/>
          <w:color w:val="4F6228" w:themeColor="accent3" w:themeShade="80"/>
          <w:sz w:val="24"/>
          <w:szCs w:val="24"/>
        </w:rPr>
        <w:t>e</w:t>
      </w:r>
      <w:r w:rsidR="007578CA" w:rsidRPr="004226A9">
        <w:rPr>
          <w:rFonts w:asciiTheme="majorBidi" w:eastAsia="Times New Roman" w:hAnsiTheme="majorBidi" w:cstheme="majorBidi"/>
          <w:bCs/>
          <w:color w:val="4F6228" w:themeColor="accent3" w:themeShade="80"/>
          <w:sz w:val="24"/>
          <w:szCs w:val="24"/>
        </w:rPr>
        <w:t>garding the Arrest of Detainees Released in the</w:t>
      </w:r>
      <w:r w:rsidR="00830772" w:rsidRPr="004226A9">
        <w:rPr>
          <w:rFonts w:asciiTheme="majorBidi" w:eastAsia="Times New Roman" w:hAnsiTheme="majorBidi" w:cstheme="majorBidi"/>
          <w:bCs/>
          <w:color w:val="4F6228" w:themeColor="accent3" w:themeShade="80"/>
          <w:sz w:val="24"/>
          <w:szCs w:val="24"/>
        </w:rPr>
        <w:t xml:space="preserve"> Gilad </w:t>
      </w:r>
      <w:proofErr w:type="spellStart"/>
      <w:r w:rsidR="00830772" w:rsidRPr="004226A9">
        <w:rPr>
          <w:rFonts w:asciiTheme="majorBidi" w:eastAsia="Times New Roman" w:hAnsiTheme="majorBidi" w:cstheme="majorBidi"/>
          <w:bCs/>
          <w:color w:val="4F6228" w:themeColor="accent3" w:themeShade="80"/>
          <w:sz w:val="24"/>
          <w:szCs w:val="24"/>
        </w:rPr>
        <w:t>Shalit</w:t>
      </w:r>
      <w:proofErr w:type="spellEnd"/>
      <w:r w:rsidR="00830772" w:rsidRPr="004226A9">
        <w:rPr>
          <w:rFonts w:asciiTheme="majorBidi" w:eastAsia="Times New Roman" w:hAnsiTheme="majorBidi" w:cstheme="majorBidi"/>
          <w:bCs/>
          <w:color w:val="4F6228" w:themeColor="accent3" w:themeShade="80"/>
          <w:sz w:val="24"/>
          <w:szCs w:val="24"/>
        </w:rPr>
        <w:t xml:space="preserve"> Prisoner </w:t>
      </w:r>
      <w:r w:rsidR="007578CA" w:rsidRPr="004226A9">
        <w:rPr>
          <w:rFonts w:asciiTheme="majorBidi" w:eastAsia="Times New Roman" w:hAnsiTheme="majorBidi" w:cstheme="majorBidi"/>
          <w:bCs/>
          <w:color w:val="4F6228" w:themeColor="accent3" w:themeShade="80"/>
          <w:sz w:val="24"/>
          <w:szCs w:val="24"/>
        </w:rPr>
        <w:t>Swap</w:t>
      </w:r>
    </w:p>
    <w:p w:rsidR="004576E1" w:rsidRDefault="00830772" w:rsidP="004576E1">
      <w:pPr>
        <w:jc w:val="both"/>
        <w:rPr>
          <w:rFonts w:asciiTheme="majorBidi" w:hAnsiTheme="majorBidi" w:cstheme="majorBidi"/>
          <w:sz w:val="24"/>
          <w:szCs w:val="24"/>
        </w:rPr>
      </w:pPr>
      <w:r w:rsidRPr="00143DCF">
        <w:rPr>
          <w:rFonts w:asciiTheme="majorBidi" w:hAnsiTheme="majorBidi" w:cstheme="majorBidi"/>
          <w:b/>
          <w:bCs/>
          <w:sz w:val="24"/>
          <w:szCs w:val="24"/>
        </w:rPr>
        <w:t xml:space="preserve">The President of the Supreme Court, Justice M. </w:t>
      </w:r>
      <w:proofErr w:type="spellStart"/>
      <w:r w:rsidRPr="00143DCF">
        <w:rPr>
          <w:rFonts w:asciiTheme="majorBidi" w:hAnsiTheme="majorBidi" w:cstheme="majorBidi"/>
          <w:b/>
          <w:bCs/>
          <w:sz w:val="24"/>
          <w:szCs w:val="24"/>
        </w:rPr>
        <w:t>Naor</w:t>
      </w:r>
      <w:proofErr w:type="spellEnd"/>
      <w:r w:rsidRPr="00143DCF">
        <w:rPr>
          <w:rFonts w:asciiTheme="majorBidi" w:hAnsiTheme="majorBidi" w:cstheme="majorBidi"/>
          <w:b/>
          <w:bCs/>
          <w:sz w:val="24"/>
          <w:szCs w:val="24"/>
        </w:rPr>
        <w:t xml:space="preserve">, rejected an application </w:t>
      </w:r>
      <w:r w:rsidR="007578CA" w:rsidRPr="00143DCF">
        <w:rPr>
          <w:rFonts w:asciiTheme="majorBidi" w:hAnsiTheme="majorBidi" w:cstheme="majorBidi"/>
          <w:b/>
          <w:bCs/>
          <w:sz w:val="24"/>
          <w:szCs w:val="24"/>
        </w:rPr>
        <w:t>for an additional hearing of</w:t>
      </w:r>
      <w:r w:rsidRPr="00143DCF">
        <w:rPr>
          <w:rFonts w:asciiTheme="majorBidi" w:hAnsiTheme="majorBidi" w:cstheme="majorBidi"/>
          <w:b/>
          <w:bCs/>
          <w:sz w:val="24"/>
          <w:szCs w:val="24"/>
        </w:rPr>
        <w:t xml:space="preserve"> a case filed by seven men liberated in the Gilad </w:t>
      </w:r>
      <w:proofErr w:type="spellStart"/>
      <w:r w:rsidRPr="00143DCF">
        <w:rPr>
          <w:rFonts w:asciiTheme="majorBidi" w:hAnsiTheme="majorBidi" w:cstheme="majorBidi"/>
          <w:b/>
          <w:bCs/>
          <w:sz w:val="24"/>
          <w:szCs w:val="24"/>
        </w:rPr>
        <w:t>Shalit</w:t>
      </w:r>
      <w:proofErr w:type="spellEnd"/>
      <w:r w:rsidRPr="00143DCF">
        <w:rPr>
          <w:rFonts w:asciiTheme="majorBidi" w:hAnsiTheme="majorBidi" w:cstheme="majorBidi"/>
          <w:b/>
          <w:bCs/>
          <w:sz w:val="24"/>
          <w:szCs w:val="24"/>
        </w:rPr>
        <w:t xml:space="preserve"> prisoner </w:t>
      </w:r>
      <w:r w:rsidR="0056419E" w:rsidRPr="00143DCF">
        <w:rPr>
          <w:rFonts w:asciiTheme="majorBidi" w:hAnsiTheme="majorBidi" w:cstheme="majorBidi"/>
          <w:b/>
          <w:bCs/>
          <w:sz w:val="24"/>
          <w:szCs w:val="24"/>
        </w:rPr>
        <w:t>swap</w:t>
      </w:r>
      <w:r w:rsidRPr="00830772">
        <w:rPr>
          <w:rFonts w:asciiTheme="majorBidi" w:hAnsiTheme="majorBidi" w:cstheme="majorBidi"/>
          <w:sz w:val="24"/>
          <w:szCs w:val="24"/>
        </w:rPr>
        <w:t xml:space="preserve">, </w:t>
      </w:r>
      <w:r w:rsidR="007578CA">
        <w:rPr>
          <w:rFonts w:asciiTheme="majorBidi" w:hAnsiTheme="majorBidi" w:cstheme="majorBidi"/>
          <w:sz w:val="24"/>
          <w:szCs w:val="24"/>
        </w:rPr>
        <w:t xml:space="preserve">concluding that </w:t>
      </w:r>
      <w:r w:rsidR="007578CA" w:rsidRPr="00143DCF">
        <w:rPr>
          <w:rFonts w:asciiTheme="majorBidi" w:hAnsiTheme="majorBidi" w:cstheme="majorBidi"/>
          <w:sz w:val="24"/>
          <w:szCs w:val="24"/>
        </w:rPr>
        <w:t>the judgement given by the Supreme Court</w:t>
      </w:r>
      <w:r w:rsidR="007578CA">
        <w:rPr>
          <w:rFonts w:asciiTheme="majorBidi" w:hAnsiTheme="majorBidi" w:cstheme="majorBidi"/>
          <w:sz w:val="24"/>
          <w:szCs w:val="24"/>
        </w:rPr>
        <w:t xml:space="preserve"> did not </w:t>
      </w:r>
      <w:r w:rsidR="00911D85">
        <w:rPr>
          <w:rFonts w:asciiTheme="majorBidi" w:hAnsiTheme="majorBidi" w:cstheme="majorBidi"/>
          <w:sz w:val="24"/>
          <w:szCs w:val="24"/>
        </w:rPr>
        <w:t xml:space="preserve">justify an additional hearing since it did not </w:t>
      </w:r>
      <w:r w:rsidR="007578CA">
        <w:rPr>
          <w:rFonts w:asciiTheme="majorBidi" w:hAnsiTheme="majorBidi" w:cstheme="majorBidi"/>
          <w:sz w:val="24"/>
          <w:szCs w:val="24"/>
        </w:rPr>
        <w:t>create a new precedent but rather focused on a concrete dispute over the correct interpretation in the given circumstances.</w:t>
      </w:r>
      <w:r w:rsidR="0041672F">
        <w:rPr>
          <w:rFonts w:asciiTheme="majorBidi" w:hAnsiTheme="majorBidi" w:cstheme="majorBidi"/>
          <w:sz w:val="24"/>
          <w:szCs w:val="24"/>
        </w:rPr>
        <w:t xml:space="preserve"> </w:t>
      </w:r>
      <w:r w:rsidR="007578CA">
        <w:rPr>
          <w:rFonts w:asciiTheme="majorBidi" w:hAnsiTheme="majorBidi" w:cstheme="majorBidi"/>
          <w:sz w:val="24"/>
          <w:szCs w:val="24"/>
        </w:rPr>
        <w:t xml:space="preserve">In </w:t>
      </w:r>
      <w:r w:rsidR="008623AB">
        <w:rPr>
          <w:rFonts w:asciiTheme="majorBidi" w:hAnsiTheme="majorBidi" w:cstheme="majorBidi"/>
          <w:sz w:val="24"/>
          <w:szCs w:val="24"/>
        </w:rPr>
        <w:t>th</w:t>
      </w:r>
      <w:r w:rsidR="0056419E">
        <w:rPr>
          <w:rFonts w:asciiTheme="majorBidi" w:hAnsiTheme="majorBidi" w:cstheme="majorBidi"/>
          <w:sz w:val="24"/>
          <w:szCs w:val="24"/>
        </w:rPr>
        <w:t xml:space="preserve">e </w:t>
      </w:r>
      <w:hyperlink r:id="rId17" w:history="1">
        <w:r w:rsidR="00911D85" w:rsidRPr="004226A9">
          <w:rPr>
            <w:rStyle w:val="Hyperlink"/>
            <w:rFonts w:asciiTheme="majorBidi" w:hAnsiTheme="majorBidi" w:cstheme="majorBidi"/>
            <w:b/>
            <w:bCs/>
            <w:color w:val="0E18D8"/>
            <w:sz w:val="24"/>
            <w:szCs w:val="24"/>
          </w:rPr>
          <w:t xml:space="preserve">original </w:t>
        </w:r>
        <w:r w:rsidRPr="004226A9">
          <w:rPr>
            <w:rStyle w:val="Hyperlink"/>
            <w:rFonts w:asciiTheme="majorBidi" w:hAnsiTheme="majorBidi" w:cstheme="majorBidi"/>
            <w:b/>
            <w:bCs/>
            <w:color w:val="0E18D8"/>
            <w:sz w:val="24"/>
            <w:szCs w:val="24"/>
          </w:rPr>
          <w:t>judgment</w:t>
        </w:r>
      </w:hyperlink>
      <w:r w:rsidRPr="00830772">
        <w:rPr>
          <w:rFonts w:asciiTheme="majorBidi" w:hAnsiTheme="majorBidi" w:cstheme="majorBidi"/>
          <w:sz w:val="24"/>
          <w:szCs w:val="24"/>
        </w:rPr>
        <w:t xml:space="preserve">, the Supreme Court rejected the appeal </w:t>
      </w:r>
      <w:r w:rsidR="008623AB">
        <w:rPr>
          <w:rFonts w:asciiTheme="majorBidi" w:hAnsiTheme="majorBidi" w:cstheme="majorBidi"/>
          <w:sz w:val="24"/>
          <w:szCs w:val="24"/>
        </w:rPr>
        <w:t xml:space="preserve">brought by </w:t>
      </w:r>
      <w:r w:rsidRPr="00830772">
        <w:rPr>
          <w:rFonts w:asciiTheme="majorBidi" w:hAnsiTheme="majorBidi" w:cstheme="majorBidi"/>
          <w:sz w:val="24"/>
          <w:szCs w:val="24"/>
        </w:rPr>
        <w:t>the petitioners</w:t>
      </w:r>
      <w:r w:rsidR="008623AB">
        <w:rPr>
          <w:rFonts w:asciiTheme="majorBidi" w:hAnsiTheme="majorBidi" w:cstheme="majorBidi"/>
          <w:sz w:val="24"/>
          <w:szCs w:val="24"/>
        </w:rPr>
        <w:t xml:space="preserve"> against their</w:t>
      </w:r>
      <w:r w:rsidRPr="00830772">
        <w:rPr>
          <w:rFonts w:asciiTheme="majorBidi" w:hAnsiTheme="majorBidi" w:cstheme="majorBidi"/>
          <w:sz w:val="24"/>
          <w:szCs w:val="24"/>
        </w:rPr>
        <w:t xml:space="preserve"> </w:t>
      </w:r>
      <w:r w:rsidR="0041672F">
        <w:rPr>
          <w:rFonts w:asciiTheme="majorBidi" w:hAnsiTheme="majorBidi" w:cstheme="majorBidi"/>
          <w:sz w:val="24"/>
          <w:szCs w:val="24"/>
        </w:rPr>
        <w:t>re-</w:t>
      </w:r>
      <w:r w:rsidRPr="00830772">
        <w:rPr>
          <w:rFonts w:asciiTheme="majorBidi" w:hAnsiTheme="majorBidi" w:cstheme="majorBidi"/>
          <w:sz w:val="24"/>
          <w:szCs w:val="24"/>
        </w:rPr>
        <w:t>arrest</w:t>
      </w:r>
      <w:r w:rsidR="0056419E">
        <w:rPr>
          <w:rFonts w:asciiTheme="majorBidi" w:hAnsiTheme="majorBidi" w:cstheme="majorBidi"/>
          <w:sz w:val="24"/>
          <w:szCs w:val="24"/>
        </w:rPr>
        <w:t xml:space="preserve"> </w:t>
      </w:r>
      <w:r w:rsidR="008623AB">
        <w:rPr>
          <w:rFonts w:asciiTheme="majorBidi" w:hAnsiTheme="majorBidi" w:cstheme="majorBidi"/>
          <w:sz w:val="24"/>
          <w:szCs w:val="24"/>
        </w:rPr>
        <w:t>following the</w:t>
      </w:r>
      <w:r w:rsidRPr="00830772">
        <w:rPr>
          <w:rFonts w:asciiTheme="majorBidi" w:hAnsiTheme="majorBidi" w:cstheme="majorBidi"/>
          <w:sz w:val="24"/>
          <w:szCs w:val="24"/>
        </w:rPr>
        <w:t xml:space="preserve"> </w:t>
      </w:r>
      <w:r w:rsidR="008623AB">
        <w:rPr>
          <w:rFonts w:asciiTheme="majorBidi" w:hAnsiTheme="majorBidi" w:cstheme="majorBidi"/>
          <w:sz w:val="24"/>
          <w:szCs w:val="24"/>
        </w:rPr>
        <w:t>abduction of three Israeli teenagers in June 2014</w:t>
      </w:r>
      <w:r w:rsidR="009D7B81">
        <w:rPr>
          <w:rFonts w:asciiTheme="majorBidi" w:hAnsiTheme="majorBidi" w:cstheme="majorBidi"/>
          <w:sz w:val="24"/>
          <w:szCs w:val="24"/>
        </w:rPr>
        <w:t xml:space="preserve">. The court </w:t>
      </w:r>
      <w:r w:rsidR="008623AB">
        <w:rPr>
          <w:rFonts w:asciiTheme="majorBidi" w:hAnsiTheme="majorBidi" w:cstheme="majorBidi"/>
          <w:sz w:val="24"/>
          <w:szCs w:val="24"/>
        </w:rPr>
        <w:t>conclud</w:t>
      </w:r>
      <w:r w:rsidR="009D7B81">
        <w:rPr>
          <w:rFonts w:asciiTheme="majorBidi" w:hAnsiTheme="majorBidi" w:cstheme="majorBidi"/>
          <w:sz w:val="24"/>
          <w:szCs w:val="24"/>
        </w:rPr>
        <w:t>ed</w:t>
      </w:r>
      <w:r w:rsidRPr="00830772">
        <w:rPr>
          <w:rFonts w:asciiTheme="majorBidi" w:hAnsiTheme="majorBidi" w:cstheme="majorBidi"/>
          <w:sz w:val="24"/>
          <w:szCs w:val="24"/>
        </w:rPr>
        <w:t xml:space="preserve"> that the</w:t>
      </w:r>
      <w:r w:rsidR="008623AB">
        <w:rPr>
          <w:rFonts w:asciiTheme="majorBidi" w:hAnsiTheme="majorBidi" w:cstheme="majorBidi"/>
          <w:sz w:val="24"/>
          <w:szCs w:val="24"/>
        </w:rPr>
        <w:t xml:space="preserve"> petitioners</w:t>
      </w:r>
      <w:r w:rsidRPr="00830772">
        <w:rPr>
          <w:rFonts w:asciiTheme="majorBidi" w:hAnsiTheme="majorBidi" w:cstheme="majorBidi"/>
          <w:sz w:val="24"/>
          <w:szCs w:val="24"/>
        </w:rPr>
        <w:t xml:space="preserve"> violated the terms of their release </w:t>
      </w:r>
      <w:r w:rsidR="00A811F1">
        <w:rPr>
          <w:rFonts w:asciiTheme="majorBidi" w:hAnsiTheme="majorBidi" w:cstheme="majorBidi"/>
          <w:sz w:val="24"/>
          <w:szCs w:val="24"/>
        </w:rPr>
        <w:t xml:space="preserve">since they </w:t>
      </w:r>
      <w:r w:rsidR="008623AB">
        <w:rPr>
          <w:rFonts w:asciiTheme="majorBidi" w:hAnsiTheme="majorBidi" w:cstheme="majorBidi"/>
          <w:sz w:val="24"/>
          <w:szCs w:val="24"/>
        </w:rPr>
        <w:t>returned to</w:t>
      </w:r>
      <w:r w:rsidRPr="00830772">
        <w:rPr>
          <w:rFonts w:asciiTheme="majorBidi" w:hAnsiTheme="majorBidi" w:cstheme="majorBidi"/>
          <w:sz w:val="24"/>
          <w:szCs w:val="24"/>
        </w:rPr>
        <w:t xml:space="preserve"> engage in terrorist activities. </w:t>
      </w:r>
      <w:r w:rsidR="009D7B81">
        <w:rPr>
          <w:rFonts w:asciiTheme="majorBidi" w:hAnsiTheme="majorBidi" w:cstheme="majorBidi"/>
          <w:sz w:val="24"/>
          <w:szCs w:val="24"/>
        </w:rPr>
        <w:t>The</w:t>
      </w:r>
      <w:r w:rsidRPr="00830772">
        <w:rPr>
          <w:rFonts w:asciiTheme="majorBidi" w:hAnsiTheme="majorBidi" w:cstheme="majorBidi"/>
          <w:sz w:val="24"/>
          <w:szCs w:val="24"/>
        </w:rPr>
        <w:t xml:space="preserve"> </w:t>
      </w:r>
      <w:r w:rsidR="0041672F">
        <w:rPr>
          <w:rFonts w:asciiTheme="majorBidi" w:hAnsiTheme="majorBidi" w:cstheme="majorBidi"/>
          <w:sz w:val="24"/>
          <w:szCs w:val="24"/>
        </w:rPr>
        <w:t>m</w:t>
      </w:r>
      <w:r w:rsidRPr="00830772">
        <w:rPr>
          <w:rFonts w:asciiTheme="majorBidi" w:hAnsiTheme="majorBidi" w:cstheme="majorBidi"/>
          <w:sz w:val="24"/>
          <w:szCs w:val="24"/>
        </w:rPr>
        <w:t>ajority</w:t>
      </w:r>
      <w:r w:rsidR="009D7B81">
        <w:rPr>
          <w:rFonts w:asciiTheme="majorBidi" w:hAnsiTheme="majorBidi" w:cstheme="majorBidi"/>
          <w:sz w:val="24"/>
          <w:szCs w:val="24"/>
        </w:rPr>
        <w:t xml:space="preserve"> found that </w:t>
      </w:r>
      <w:r w:rsidR="0041672F">
        <w:rPr>
          <w:rFonts w:asciiTheme="majorBidi" w:hAnsiTheme="majorBidi" w:cstheme="majorBidi"/>
          <w:sz w:val="24"/>
          <w:szCs w:val="24"/>
        </w:rPr>
        <w:t xml:space="preserve">the arrestees’ </w:t>
      </w:r>
      <w:r w:rsidR="0056419E">
        <w:rPr>
          <w:rFonts w:asciiTheme="majorBidi" w:hAnsiTheme="majorBidi" w:cstheme="majorBidi"/>
          <w:sz w:val="24"/>
          <w:szCs w:val="24"/>
        </w:rPr>
        <w:t>orders of release</w:t>
      </w:r>
      <w:r w:rsidR="0041672F">
        <w:rPr>
          <w:rFonts w:asciiTheme="majorBidi" w:hAnsiTheme="majorBidi" w:cstheme="majorBidi"/>
          <w:sz w:val="24"/>
          <w:szCs w:val="24"/>
        </w:rPr>
        <w:t>,</w:t>
      </w:r>
      <w:r w:rsidR="0056419E">
        <w:rPr>
          <w:rFonts w:asciiTheme="majorBidi" w:hAnsiTheme="majorBidi" w:cstheme="majorBidi"/>
          <w:sz w:val="24"/>
          <w:szCs w:val="24"/>
        </w:rPr>
        <w:t xml:space="preserve"> </w:t>
      </w:r>
      <w:r w:rsidR="0041672F">
        <w:rPr>
          <w:rFonts w:asciiTheme="majorBidi" w:hAnsiTheme="majorBidi" w:cstheme="majorBidi"/>
          <w:sz w:val="24"/>
          <w:szCs w:val="24"/>
        </w:rPr>
        <w:t xml:space="preserve">stipulating that they complete their original sentences if </w:t>
      </w:r>
      <w:r w:rsidR="0056419E">
        <w:rPr>
          <w:rFonts w:asciiTheme="majorBidi" w:hAnsiTheme="majorBidi" w:cstheme="majorBidi"/>
          <w:sz w:val="24"/>
          <w:szCs w:val="24"/>
        </w:rPr>
        <w:t>re-arrested</w:t>
      </w:r>
      <w:r w:rsidR="0041672F">
        <w:rPr>
          <w:rFonts w:asciiTheme="majorBidi" w:hAnsiTheme="majorBidi" w:cstheme="majorBidi"/>
          <w:sz w:val="24"/>
          <w:szCs w:val="24"/>
        </w:rPr>
        <w:t>,</w:t>
      </w:r>
      <w:r w:rsidR="0056419E">
        <w:rPr>
          <w:rFonts w:asciiTheme="majorBidi" w:hAnsiTheme="majorBidi" w:cstheme="majorBidi"/>
          <w:sz w:val="24"/>
          <w:szCs w:val="24"/>
        </w:rPr>
        <w:t xml:space="preserve"> overrides the </w:t>
      </w:r>
      <w:r w:rsidR="0041672F">
        <w:rPr>
          <w:rFonts w:asciiTheme="majorBidi" w:hAnsiTheme="majorBidi" w:cstheme="majorBidi"/>
          <w:sz w:val="24"/>
          <w:szCs w:val="24"/>
        </w:rPr>
        <w:t xml:space="preserve">parole board’s </w:t>
      </w:r>
      <w:r w:rsidR="00F22BBD">
        <w:rPr>
          <w:rFonts w:asciiTheme="majorBidi" w:hAnsiTheme="majorBidi" w:cstheme="majorBidi"/>
          <w:sz w:val="24"/>
          <w:szCs w:val="24"/>
        </w:rPr>
        <w:t>authority</w:t>
      </w:r>
      <w:r w:rsidR="0056419E">
        <w:rPr>
          <w:rFonts w:asciiTheme="majorBidi" w:hAnsiTheme="majorBidi" w:cstheme="majorBidi"/>
          <w:sz w:val="24"/>
          <w:szCs w:val="24"/>
        </w:rPr>
        <w:t xml:space="preserve"> to determine the length of </w:t>
      </w:r>
      <w:r w:rsidR="0041672F">
        <w:rPr>
          <w:rFonts w:asciiTheme="majorBidi" w:hAnsiTheme="majorBidi" w:cstheme="majorBidi"/>
          <w:sz w:val="24"/>
          <w:szCs w:val="24"/>
        </w:rPr>
        <w:t xml:space="preserve">their </w:t>
      </w:r>
      <w:r w:rsidR="0056419E">
        <w:rPr>
          <w:rFonts w:asciiTheme="majorBidi" w:hAnsiTheme="majorBidi" w:cstheme="majorBidi"/>
          <w:sz w:val="24"/>
          <w:szCs w:val="24"/>
        </w:rPr>
        <w:t xml:space="preserve">incarceration. Justice Rubinstein, in the minority, </w:t>
      </w:r>
      <w:r w:rsidR="00F22BBD">
        <w:rPr>
          <w:rFonts w:asciiTheme="majorBidi" w:hAnsiTheme="majorBidi" w:cstheme="majorBidi"/>
          <w:sz w:val="24"/>
          <w:szCs w:val="24"/>
        </w:rPr>
        <w:t>asserted that the parole board should retain authority to determine the length of the remaining prison sentence due to considerations of reasonableness and based on the right to freedom</w:t>
      </w:r>
      <w:r w:rsidR="00143DCF">
        <w:rPr>
          <w:rFonts w:asciiTheme="majorBidi" w:hAnsiTheme="majorBidi" w:cstheme="majorBidi"/>
          <w:sz w:val="24"/>
          <w:szCs w:val="24"/>
        </w:rPr>
        <w:t xml:space="preserve"> (May 4, </w:t>
      </w:r>
      <w:hyperlink r:id="rId18" w:history="1">
        <w:r w:rsidR="00143DCF" w:rsidRPr="004226A9">
          <w:rPr>
            <w:rStyle w:val="Hyperlink"/>
            <w:rFonts w:asciiTheme="majorBidi" w:hAnsiTheme="majorBidi" w:cstheme="majorBidi"/>
            <w:b/>
            <w:bCs/>
            <w:color w:val="0E18D8"/>
            <w:sz w:val="24"/>
            <w:szCs w:val="24"/>
          </w:rPr>
          <w:t xml:space="preserve">Israel Supreme Court- Additional Hearing 329/16, </w:t>
        </w:r>
        <w:proofErr w:type="spellStart"/>
        <w:r w:rsidR="00143DCF" w:rsidRPr="004226A9">
          <w:rPr>
            <w:rStyle w:val="Hyperlink"/>
            <w:rFonts w:asciiTheme="majorBidi" w:hAnsiTheme="majorBidi" w:cstheme="majorBidi"/>
            <w:b/>
            <w:bCs/>
            <w:color w:val="0E18D8"/>
            <w:sz w:val="24"/>
            <w:szCs w:val="24"/>
          </w:rPr>
          <w:t>Nidal</w:t>
        </w:r>
        <w:proofErr w:type="spellEnd"/>
        <w:r w:rsidR="00143DCF" w:rsidRPr="004226A9">
          <w:rPr>
            <w:rStyle w:val="Hyperlink"/>
            <w:rFonts w:asciiTheme="majorBidi" w:hAnsiTheme="majorBidi" w:cstheme="majorBidi"/>
            <w:b/>
            <w:bCs/>
            <w:color w:val="0E18D8"/>
            <w:sz w:val="24"/>
            <w:szCs w:val="24"/>
          </w:rPr>
          <w:t xml:space="preserve"> v. Attorney General</w:t>
        </w:r>
      </w:hyperlink>
      <w:r w:rsidR="00143DCF">
        <w:rPr>
          <w:rFonts w:asciiTheme="majorBidi" w:hAnsiTheme="majorBidi" w:cstheme="majorBidi"/>
          <w:sz w:val="24"/>
          <w:szCs w:val="24"/>
        </w:rPr>
        <w:t>)</w:t>
      </w:r>
      <w:r w:rsidR="00F22BBD">
        <w:rPr>
          <w:rFonts w:asciiTheme="majorBidi" w:hAnsiTheme="majorBidi" w:cstheme="majorBidi"/>
          <w:sz w:val="24"/>
          <w:szCs w:val="24"/>
        </w:rPr>
        <w:t xml:space="preserve"> </w:t>
      </w:r>
      <w:r w:rsidR="00143DCF">
        <w:rPr>
          <w:rFonts w:ascii="Times" w:eastAsia="Times New Roman" w:hAnsi="Times" w:cs="Times New Roman"/>
          <w:sz w:val="27"/>
          <w:szCs w:val="27"/>
          <w:lang w:bidi="ar-SA"/>
        </w:rPr>
        <w:t>[in Hebrew]</w:t>
      </w:r>
      <w:r w:rsidR="00143DCF">
        <w:rPr>
          <w:rFonts w:asciiTheme="majorBidi" w:hAnsiTheme="majorBidi" w:cstheme="majorBidi"/>
          <w:sz w:val="24"/>
          <w:szCs w:val="24"/>
        </w:rPr>
        <w:t>.</w:t>
      </w:r>
    </w:p>
    <w:p w:rsidR="00E34ADF" w:rsidRPr="004576E1" w:rsidRDefault="004576E1" w:rsidP="004576E1">
      <w:pPr>
        <w:jc w:val="both"/>
        <w:rPr>
          <w:rFonts w:asciiTheme="majorBidi" w:hAnsiTheme="majorBidi" w:cstheme="majorBidi"/>
          <w:sz w:val="24"/>
          <w:szCs w:val="24"/>
        </w:rPr>
      </w:pPr>
      <w:r>
        <w:rPr>
          <w:rFonts w:asciiTheme="majorBidi" w:hAnsiTheme="majorBidi" w:cstheme="majorBidi"/>
          <w:color w:val="auto"/>
          <w:sz w:val="24"/>
          <w:szCs w:val="24"/>
        </w:rPr>
        <w:t>___________________________________________________________________________</w:t>
      </w:r>
    </w:p>
    <w:p w:rsidR="00E34ADF" w:rsidRPr="004226A9" w:rsidRDefault="00197FEE" w:rsidP="00E34ADF">
      <w:pPr>
        <w:jc w:val="both"/>
        <w:rPr>
          <w:rFonts w:asciiTheme="majorBidi" w:hAnsiTheme="majorBidi" w:cstheme="majorBidi"/>
          <w:color w:val="4F6228" w:themeColor="accent3" w:themeShade="80"/>
          <w:sz w:val="24"/>
          <w:szCs w:val="24"/>
        </w:rPr>
      </w:pPr>
      <w:r w:rsidRPr="004226A9">
        <w:rPr>
          <w:rFonts w:asciiTheme="majorBidi" w:eastAsia="Times New Roman" w:hAnsiTheme="majorBidi" w:cstheme="majorBidi"/>
          <w:bCs/>
          <w:color w:val="4F6228" w:themeColor="accent3" w:themeShade="80"/>
          <w:sz w:val="24"/>
          <w:szCs w:val="24"/>
        </w:rPr>
        <w:t xml:space="preserve">Israel Supreme Court Rejects Appeal </w:t>
      </w:r>
      <w:r w:rsidR="006405AD" w:rsidRPr="004226A9">
        <w:rPr>
          <w:rFonts w:asciiTheme="majorBidi" w:eastAsia="Times New Roman" w:hAnsiTheme="majorBidi" w:cstheme="majorBidi"/>
          <w:bCs/>
          <w:color w:val="4F6228" w:themeColor="accent3" w:themeShade="80"/>
          <w:sz w:val="24"/>
          <w:szCs w:val="24"/>
        </w:rPr>
        <w:t>against</w:t>
      </w:r>
      <w:r w:rsidRPr="004226A9">
        <w:rPr>
          <w:rFonts w:asciiTheme="majorBidi" w:eastAsia="Times New Roman" w:hAnsiTheme="majorBidi" w:cstheme="majorBidi"/>
          <w:bCs/>
          <w:color w:val="4F6228" w:themeColor="accent3" w:themeShade="80"/>
          <w:sz w:val="24"/>
          <w:szCs w:val="24"/>
        </w:rPr>
        <w:t xml:space="preserve"> the Chief of Staff’s Decision t</w:t>
      </w:r>
      <w:r w:rsidR="00020EB0" w:rsidRPr="004226A9">
        <w:rPr>
          <w:rFonts w:asciiTheme="majorBidi" w:eastAsia="Times New Roman" w:hAnsiTheme="majorBidi" w:cstheme="majorBidi"/>
          <w:bCs/>
          <w:color w:val="4F6228" w:themeColor="accent3" w:themeShade="80"/>
          <w:sz w:val="24"/>
          <w:szCs w:val="24"/>
        </w:rPr>
        <w:t xml:space="preserve">o </w:t>
      </w:r>
      <w:r w:rsidR="00A44883" w:rsidRPr="004226A9">
        <w:rPr>
          <w:rFonts w:asciiTheme="majorBidi" w:eastAsia="Times New Roman" w:hAnsiTheme="majorBidi" w:cstheme="majorBidi"/>
          <w:bCs/>
          <w:color w:val="4F6228" w:themeColor="accent3" w:themeShade="80"/>
          <w:sz w:val="24"/>
          <w:szCs w:val="24"/>
        </w:rPr>
        <w:t>Close Battalion 229, T</w:t>
      </w:r>
      <w:r w:rsidR="00020EB0" w:rsidRPr="004226A9">
        <w:rPr>
          <w:rFonts w:asciiTheme="majorBidi" w:eastAsia="Times New Roman" w:hAnsiTheme="majorBidi" w:cstheme="majorBidi"/>
          <w:bCs/>
          <w:color w:val="4F6228" w:themeColor="accent3" w:themeShade="80"/>
          <w:sz w:val="24"/>
          <w:szCs w:val="24"/>
        </w:rPr>
        <w:t xml:space="preserve">he “Druze” Unit </w:t>
      </w:r>
    </w:p>
    <w:p w:rsidR="00020EB0" w:rsidRPr="00E34ADF" w:rsidRDefault="00020EB0" w:rsidP="004576E1">
      <w:pPr>
        <w:jc w:val="both"/>
        <w:rPr>
          <w:rFonts w:asciiTheme="majorBidi" w:eastAsia="Times New Roman" w:hAnsiTheme="majorBidi" w:cstheme="majorBidi"/>
          <w:bCs/>
          <w:color w:val="4A6300"/>
          <w:sz w:val="24"/>
          <w:szCs w:val="24"/>
        </w:rPr>
      </w:pPr>
      <w:r w:rsidRPr="00020EB0">
        <w:rPr>
          <w:rFonts w:asciiTheme="majorBidi" w:hAnsiTheme="majorBidi" w:cstheme="majorBidi"/>
          <w:b/>
          <w:sz w:val="24"/>
          <w:szCs w:val="24"/>
        </w:rPr>
        <w:t xml:space="preserve">The Supreme Court (Justices </w:t>
      </w:r>
      <w:proofErr w:type="spellStart"/>
      <w:r w:rsidRPr="00020EB0">
        <w:rPr>
          <w:rFonts w:asciiTheme="majorBidi" w:hAnsiTheme="majorBidi" w:cstheme="majorBidi"/>
          <w:b/>
          <w:sz w:val="24"/>
          <w:szCs w:val="24"/>
        </w:rPr>
        <w:t>Noar</w:t>
      </w:r>
      <w:proofErr w:type="spellEnd"/>
      <w:r w:rsidRPr="00020EB0">
        <w:rPr>
          <w:rFonts w:asciiTheme="majorBidi" w:hAnsiTheme="majorBidi" w:cstheme="majorBidi"/>
          <w:b/>
          <w:sz w:val="24"/>
          <w:szCs w:val="24"/>
        </w:rPr>
        <w:t xml:space="preserve"> and Barak-</w:t>
      </w:r>
      <w:proofErr w:type="spellStart"/>
      <w:r w:rsidRPr="00020EB0">
        <w:rPr>
          <w:rFonts w:asciiTheme="majorBidi" w:hAnsiTheme="majorBidi" w:cstheme="majorBidi"/>
          <w:b/>
          <w:sz w:val="24"/>
          <w:szCs w:val="24"/>
        </w:rPr>
        <w:t>Erez</w:t>
      </w:r>
      <w:proofErr w:type="spellEnd"/>
      <w:r w:rsidRPr="00020EB0">
        <w:rPr>
          <w:rFonts w:asciiTheme="majorBidi" w:hAnsiTheme="majorBidi" w:cstheme="majorBidi"/>
          <w:b/>
          <w:sz w:val="24"/>
          <w:szCs w:val="24"/>
        </w:rPr>
        <w:t xml:space="preserve">) unanimously rejected an appeal against the Chief of Staff’s decision to close Battalion 299, an IDF unit traditionally </w:t>
      </w:r>
      <w:r w:rsidRPr="00020EB0">
        <w:rPr>
          <w:rFonts w:asciiTheme="majorBidi" w:hAnsiTheme="majorBidi" w:cstheme="majorBidi"/>
          <w:b/>
          <w:sz w:val="24"/>
          <w:szCs w:val="24"/>
        </w:rPr>
        <w:lastRenderedPageBreak/>
        <w:t>composed of Druze soldiers</w:t>
      </w:r>
      <w:r w:rsidR="00197FEE">
        <w:rPr>
          <w:rFonts w:asciiTheme="majorBidi" w:hAnsiTheme="majorBidi" w:cstheme="majorBidi"/>
          <w:sz w:val="24"/>
          <w:szCs w:val="24"/>
        </w:rPr>
        <w:t xml:space="preserve">. </w:t>
      </w:r>
      <w:r w:rsidRPr="00020EB0">
        <w:rPr>
          <w:rFonts w:asciiTheme="majorBidi" w:hAnsiTheme="majorBidi" w:cstheme="majorBidi"/>
          <w:sz w:val="24"/>
          <w:szCs w:val="24"/>
        </w:rPr>
        <w:t xml:space="preserve">The Court ruled that because there were legitimate military reasons for the Chief of Staff’s decision, because it was made following a long-term, comprehensive study of the relevant </w:t>
      </w:r>
      <w:r w:rsidR="00C6478D">
        <w:rPr>
          <w:rFonts w:asciiTheme="majorBidi" w:hAnsiTheme="majorBidi" w:cstheme="majorBidi"/>
          <w:sz w:val="24"/>
          <w:szCs w:val="24"/>
        </w:rPr>
        <w:t>factors</w:t>
      </w:r>
      <w:r w:rsidRPr="00020EB0">
        <w:rPr>
          <w:rFonts w:asciiTheme="majorBidi" w:hAnsiTheme="majorBidi" w:cstheme="majorBidi"/>
          <w:sz w:val="24"/>
          <w:szCs w:val="24"/>
        </w:rPr>
        <w:t xml:space="preserve">, and because the military authorities had formulated a detailed response to expected issues relating to integrating Battalion 229 soldiers </w:t>
      </w:r>
      <w:r w:rsidR="00197FEE">
        <w:rPr>
          <w:rFonts w:asciiTheme="majorBidi" w:hAnsiTheme="majorBidi" w:cstheme="majorBidi"/>
          <w:sz w:val="24"/>
          <w:szCs w:val="24"/>
        </w:rPr>
        <w:t xml:space="preserve">into alternative IDF units, </w:t>
      </w:r>
      <w:r w:rsidRPr="00020EB0">
        <w:rPr>
          <w:rFonts w:asciiTheme="majorBidi" w:hAnsiTheme="majorBidi" w:cstheme="majorBidi"/>
          <w:sz w:val="24"/>
          <w:szCs w:val="24"/>
        </w:rPr>
        <w:t xml:space="preserve">the Court did not have </w:t>
      </w:r>
      <w:r w:rsidR="00D46E33">
        <w:rPr>
          <w:rFonts w:asciiTheme="majorBidi" w:hAnsiTheme="majorBidi" w:cstheme="majorBidi"/>
          <w:sz w:val="24"/>
          <w:szCs w:val="24"/>
        </w:rPr>
        <w:t>sufficient reason to interfere</w:t>
      </w:r>
      <w:r w:rsidRPr="00020EB0">
        <w:rPr>
          <w:rFonts w:asciiTheme="majorBidi" w:hAnsiTheme="majorBidi" w:cstheme="majorBidi"/>
          <w:sz w:val="24"/>
          <w:szCs w:val="24"/>
        </w:rPr>
        <w:t> </w:t>
      </w:r>
      <w:r w:rsidR="0076734C">
        <w:rPr>
          <w:rFonts w:asciiTheme="majorBidi" w:hAnsiTheme="majorBidi" w:cstheme="majorBidi"/>
          <w:sz w:val="24"/>
          <w:szCs w:val="24"/>
        </w:rPr>
        <w:t xml:space="preserve"> </w:t>
      </w:r>
      <w:r w:rsidRPr="00020EB0">
        <w:rPr>
          <w:rFonts w:asciiTheme="majorBidi" w:hAnsiTheme="majorBidi" w:cstheme="majorBidi"/>
          <w:sz w:val="24"/>
          <w:szCs w:val="24"/>
        </w:rPr>
        <w:t>(</w:t>
      </w:r>
      <w:r w:rsidR="00197FEE">
        <w:rPr>
          <w:rFonts w:asciiTheme="majorBidi" w:hAnsiTheme="majorBidi" w:cstheme="majorBidi"/>
          <w:sz w:val="24"/>
          <w:szCs w:val="24"/>
        </w:rPr>
        <w:t>May 4</w:t>
      </w:r>
      <w:r w:rsidRPr="00020EB0">
        <w:rPr>
          <w:rFonts w:asciiTheme="majorBidi" w:hAnsiTheme="majorBidi" w:cstheme="majorBidi"/>
          <w:sz w:val="24"/>
          <w:szCs w:val="24"/>
        </w:rPr>
        <w:t xml:space="preserve">, </w:t>
      </w:r>
      <w:hyperlink r:id="rId19" w:history="1">
        <w:r w:rsidR="00E34ADF" w:rsidRPr="004226A9">
          <w:rPr>
            <w:rStyle w:val="Hyperlink"/>
            <w:rFonts w:asciiTheme="majorBidi" w:hAnsiTheme="majorBidi" w:cstheme="majorBidi"/>
            <w:b/>
            <w:color w:val="0E18D8"/>
            <w:sz w:val="24"/>
            <w:szCs w:val="24"/>
          </w:rPr>
          <w:t xml:space="preserve">HCJ 3777/15 </w:t>
        </w:r>
        <w:proofErr w:type="spellStart"/>
        <w:r w:rsidRPr="004226A9">
          <w:rPr>
            <w:rStyle w:val="Hyperlink"/>
            <w:rFonts w:asciiTheme="majorBidi" w:hAnsiTheme="majorBidi" w:cstheme="majorBidi"/>
            <w:b/>
            <w:color w:val="0E18D8"/>
            <w:sz w:val="24"/>
            <w:szCs w:val="24"/>
          </w:rPr>
          <w:t>Ziad</w:t>
        </w:r>
        <w:proofErr w:type="spellEnd"/>
        <w:r w:rsidRPr="004226A9">
          <w:rPr>
            <w:rStyle w:val="Hyperlink"/>
            <w:rFonts w:asciiTheme="majorBidi" w:hAnsiTheme="majorBidi" w:cstheme="majorBidi"/>
            <w:b/>
            <w:color w:val="0E18D8"/>
            <w:sz w:val="24"/>
            <w:szCs w:val="24"/>
          </w:rPr>
          <w:t xml:space="preserve"> and 40 Additional Petitioners v Chief of the General Staff</w:t>
        </w:r>
      </w:hyperlink>
      <w:r w:rsidRPr="00020EB0">
        <w:rPr>
          <w:rFonts w:asciiTheme="majorBidi" w:hAnsiTheme="majorBidi" w:cstheme="majorBidi"/>
          <w:sz w:val="24"/>
          <w:szCs w:val="24"/>
        </w:rPr>
        <w:t>)</w:t>
      </w:r>
      <w:r>
        <w:rPr>
          <w:rFonts w:asciiTheme="majorBidi" w:hAnsiTheme="majorBidi" w:cstheme="majorBidi"/>
          <w:sz w:val="24"/>
          <w:szCs w:val="24"/>
        </w:rPr>
        <w:t xml:space="preserve"> [</w:t>
      </w:r>
      <w:r w:rsidR="00E34ADF">
        <w:rPr>
          <w:rFonts w:asciiTheme="majorBidi" w:hAnsiTheme="majorBidi" w:cstheme="majorBidi"/>
          <w:sz w:val="24"/>
          <w:szCs w:val="24"/>
        </w:rPr>
        <w:t>In</w:t>
      </w:r>
      <w:r>
        <w:rPr>
          <w:rFonts w:asciiTheme="majorBidi" w:hAnsiTheme="majorBidi" w:cstheme="majorBidi"/>
          <w:sz w:val="24"/>
          <w:szCs w:val="24"/>
        </w:rPr>
        <w:t xml:space="preserve"> Hebrew]</w:t>
      </w:r>
      <w:r w:rsidR="00197FEE">
        <w:rPr>
          <w:rFonts w:asciiTheme="majorBidi" w:hAnsiTheme="majorBidi" w:cstheme="majorBidi"/>
          <w:sz w:val="24"/>
          <w:szCs w:val="24"/>
        </w:rPr>
        <w:t>.</w:t>
      </w:r>
      <w:r w:rsidR="00816539">
        <w:rPr>
          <w:rFonts w:asciiTheme="majorBidi" w:hAnsiTheme="majorBidi" w:cstheme="majorBidi"/>
          <w:sz w:val="24"/>
          <w:szCs w:val="24"/>
        </w:rPr>
        <w:t xml:space="preserve"> </w:t>
      </w:r>
    </w:p>
    <w:p w:rsidR="00020EB0" w:rsidRPr="004576E1" w:rsidRDefault="00020EB0" w:rsidP="007D258B">
      <w:pPr>
        <w:spacing w:after="160"/>
        <w:jc w:val="both"/>
        <w:rPr>
          <w:rFonts w:asciiTheme="majorBidi" w:hAnsiTheme="majorBidi" w:cstheme="majorBidi"/>
          <w:color w:val="auto"/>
          <w:sz w:val="24"/>
          <w:szCs w:val="24"/>
        </w:rPr>
      </w:pPr>
      <w:r w:rsidRPr="004576E1">
        <w:rPr>
          <w:rFonts w:asciiTheme="majorBidi" w:hAnsiTheme="majorBidi" w:cstheme="majorBidi"/>
          <w:color w:val="auto"/>
          <w:sz w:val="24"/>
          <w:szCs w:val="24"/>
        </w:rPr>
        <w:t>______________________________________________________________________</w:t>
      </w:r>
      <w:r w:rsidR="004576E1">
        <w:rPr>
          <w:rFonts w:asciiTheme="majorBidi" w:hAnsiTheme="majorBidi" w:cstheme="majorBidi"/>
          <w:color w:val="auto"/>
          <w:sz w:val="24"/>
          <w:szCs w:val="24"/>
        </w:rPr>
        <w:t>___</w:t>
      </w:r>
    </w:p>
    <w:p w:rsidR="00020EB0" w:rsidRPr="004226A9" w:rsidRDefault="00E34ADF" w:rsidP="00E34ADF">
      <w:pPr>
        <w:pStyle w:val="NormalWeb"/>
        <w:spacing w:before="0" w:beforeAutospacing="0" w:after="0" w:afterAutospacing="0" w:line="276" w:lineRule="auto"/>
        <w:jc w:val="both"/>
        <w:rPr>
          <w:rFonts w:asciiTheme="majorBidi" w:hAnsiTheme="majorBidi" w:cstheme="majorBidi"/>
          <w:bCs/>
          <w:color w:val="4F6228" w:themeColor="accent3" w:themeShade="80"/>
        </w:rPr>
      </w:pPr>
      <w:r w:rsidRPr="004226A9">
        <w:rPr>
          <w:rFonts w:asciiTheme="majorBidi" w:hAnsiTheme="majorBidi" w:cstheme="majorBidi"/>
          <w:bCs/>
          <w:color w:val="4F6228" w:themeColor="accent3" w:themeShade="80"/>
        </w:rPr>
        <w:t xml:space="preserve">Israel </w:t>
      </w:r>
      <w:r w:rsidR="00197FEE" w:rsidRPr="004226A9">
        <w:rPr>
          <w:rFonts w:asciiTheme="majorBidi" w:hAnsiTheme="majorBidi" w:cstheme="majorBidi"/>
          <w:bCs/>
          <w:color w:val="4F6228" w:themeColor="accent3" w:themeShade="80"/>
        </w:rPr>
        <w:t xml:space="preserve">Supreme Court Dismisses </w:t>
      </w:r>
      <w:r w:rsidR="00020EB0" w:rsidRPr="004226A9">
        <w:rPr>
          <w:rFonts w:asciiTheme="majorBidi" w:hAnsiTheme="majorBidi" w:cstheme="majorBidi"/>
          <w:bCs/>
          <w:color w:val="4F6228" w:themeColor="accent3" w:themeShade="80"/>
        </w:rPr>
        <w:t>Case</w:t>
      </w:r>
      <w:r w:rsidR="00753098" w:rsidRPr="004226A9">
        <w:rPr>
          <w:rFonts w:asciiTheme="majorBidi" w:hAnsiTheme="majorBidi" w:cstheme="majorBidi"/>
          <w:bCs/>
          <w:color w:val="4F6228" w:themeColor="accent3" w:themeShade="80"/>
        </w:rPr>
        <w:t xml:space="preserve"> </w:t>
      </w:r>
      <w:r w:rsidR="006405AD" w:rsidRPr="004226A9">
        <w:rPr>
          <w:rFonts w:asciiTheme="majorBidi" w:hAnsiTheme="majorBidi" w:cstheme="majorBidi"/>
          <w:bCs/>
          <w:color w:val="4F6228" w:themeColor="accent3" w:themeShade="80"/>
        </w:rPr>
        <w:t>against</w:t>
      </w:r>
      <w:r w:rsidR="00A44883" w:rsidRPr="004226A9">
        <w:rPr>
          <w:rFonts w:asciiTheme="majorBidi" w:hAnsiTheme="majorBidi" w:cstheme="majorBidi"/>
          <w:bCs/>
          <w:color w:val="4F6228" w:themeColor="accent3" w:themeShade="80"/>
        </w:rPr>
        <w:t xml:space="preserve"> </w:t>
      </w:r>
      <w:r w:rsidR="00197FEE" w:rsidRPr="004226A9">
        <w:rPr>
          <w:rFonts w:asciiTheme="majorBidi" w:hAnsiTheme="majorBidi" w:cstheme="majorBidi"/>
          <w:bCs/>
          <w:color w:val="4F6228" w:themeColor="accent3" w:themeShade="80"/>
        </w:rPr>
        <w:t>Attorney General for Declining t</w:t>
      </w:r>
      <w:r w:rsidR="00020EB0" w:rsidRPr="004226A9">
        <w:rPr>
          <w:rFonts w:asciiTheme="majorBidi" w:hAnsiTheme="majorBidi" w:cstheme="majorBidi"/>
          <w:bCs/>
          <w:color w:val="4F6228" w:themeColor="accent3" w:themeShade="80"/>
        </w:rPr>
        <w:t xml:space="preserve">o </w:t>
      </w:r>
      <w:r w:rsidR="00197FEE" w:rsidRPr="004226A9">
        <w:rPr>
          <w:rFonts w:asciiTheme="majorBidi" w:hAnsiTheme="majorBidi" w:cstheme="majorBidi"/>
          <w:bCs/>
          <w:color w:val="4F6228" w:themeColor="accent3" w:themeShade="80"/>
        </w:rPr>
        <w:t xml:space="preserve">Open an Investigation </w:t>
      </w:r>
      <w:r w:rsidR="006405AD" w:rsidRPr="004226A9">
        <w:rPr>
          <w:rFonts w:asciiTheme="majorBidi" w:hAnsiTheme="majorBidi" w:cstheme="majorBidi"/>
          <w:bCs/>
          <w:color w:val="4F6228" w:themeColor="accent3" w:themeShade="80"/>
        </w:rPr>
        <w:t>into</w:t>
      </w:r>
      <w:r w:rsidR="00753098" w:rsidRPr="004226A9">
        <w:rPr>
          <w:rFonts w:asciiTheme="majorBidi" w:hAnsiTheme="majorBidi" w:cstheme="majorBidi"/>
          <w:bCs/>
          <w:color w:val="4F6228" w:themeColor="accent3" w:themeShade="80"/>
        </w:rPr>
        <w:t xml:space="preserve"> </w:t>
      </w:r>
      <w:r w:rsidR="00197FEE" w:rsidRPr="004226A9">
        <w:rPr>
          <w:rFonts w:asciiTheme="majorBidi" w:hAnsiTheme="majorBidi" w:cstheme="majorBidi"/>
          <w:bCs/>
          <w:color w:val="4F6228" w:themeColor="accent3" w:themeShade="80"/>
        </w:rPr>
        <w:t xml:space="preserve">Operation Pillar of Defense Security </w:t>
      </w:r>
      <w:r w:rsidR="00753098" w:rsidRPr="004226A9">
        <w:rPr>
          <w:rFonts w:asciiTheme="majorBidi" w:hAnsiTheme="majorBidi" w:cstheme="majorBidi"/>
          <w:bCs/>
          <w:color w:val="4F6228" w:themeColor="accent3" w:themeShade="80"/>
        </w:rPr>
        <w:t xml:space="preserve">Leaks </w:t>
      </w:r>
    </w:p>
    <w:p w:rsidR="00020EB0" w:rsidRPr="000B36D9" w:rsidRDefault="00020EB0" w:rsidP="00E34ADF">
      <w:pPr>
        <w:jc w:val="both"/>
        <w:rPr>
          <w:rFonts w:asciiTheme="majorBidi" w:hAnsiTheme="majorBidi" w:cstheme="majorBidi"/>
          <w:color w:val="FF0000"/>
          <w:sz w:val="24"/>
          <w:szCs w:val="24"/>
        </w:rPr>
      </w:pPr>
      <w:r w:rsidRPr="00197FEE">
        <w:rPr>
          <w:rFonts w:asciiTheme="majorBidi" w:hAnsiTheme="majorBidi" w:cstheme="majorBidi"/>
          <w:b/>
          <w:sz w:val="24"/>
          <w:szCs w:val="24"/>
        </w:rPr>
        <w:t xml:space="preserve">The Supreme </w:t>
      </w:r>
      <w:r w:rsidR="00197FEE" w:rsidRPr="00197FEE">
        <w:rPr>
          <w:rFonts w:asciiTheme="majorBidi" w:hAnsiTheme="majorBidi" w:cstheme="majorBidi"/>
          <w:b/>
          <w:sz w:val="24"/>
          <w:szCs w:val="24"/>
        </w:rPr>
        <w:t>Court</w:t>
      </w:r>
      <w:r w:rsidRPr="00197FEE">
        <w:rPr>
          <w:rFonts w:asciiTheme="majorBidi" w:hAnsiTheme="majorBidi" w:cstheme="majorBidi"/>
          <w:b/>
          <w:sz w:val="24"/>
          <w:szCs w:val="24"/>
        </w:rPr>
        <w:t xml:space="preserve"> (Justices </w:t>
      </w:r>
      <w:proofErr w:type="spellStart"/>
      <w:r w:rsidRPr="00197FEE">
        <w:rPr>
          <w:rFonts w:asciiTheme="majorBidi" w:hAnsiTheme="majorBidi" w:cstheme="majorBidi"/>
          <w:b/>
          <w:sz w:val="24"/>
          <w:szCs w:val="24"/>
        </w:rPr>
        <w:t>Jubran</w:t>
      </w:r>
      <w:proofErr w:type="spellEnd"/>
      <w:r w:rsidRPr="00197FEE">
        <w:rPr>
          <w:rFonts w:asciiTheme="majorBidi" w:hAnsiTheme="majorBidi" w:cstheme="majorBidi"/>
          <w:b/>
          <w:sz w:val="24"/>
          <w:szCs w:val="24"/>
        </w:rPr>
        <w:t xml:space="preserve">, </w:t>
      </w:r>
      <w:proofErr w:type="spellStart"/>
      <w:r w:rsidRPr="00197FEE">
        <w:rPr>
          <w:rFonts w:asciiTheme="majorBidi" w:hAnsiTheme="majorBidi" w:cstheme="majorBidi"/>
          <w:b/>
          <w:sz w:val="24"/>
          <w:szCs w:val="24"/>
        </w:rPr>
        <w:t>H</w:t>
      </w:r>
      <w:r w:rsidR="009C1CF1">
        <w:rPr>
          <w:rFonts w:asciiTheme="majorBidi" w:hAnsiTheme="majorBidi" w:cstheme="majorBidi"/>
          <w:b/>
          <w:sz w:val="24"/>
          <w:szCs w:val="24"/>
        </w:rPr>
        <w:t>ayu</w:t>
      </w:r>
      <w:r w:rsidRPr="00197FEE">
        <w:rPr>
          <w:rFonts w:asciiTheme="majorBidi" w:hAnsiTheme="majorBidi" w:cstheme="majorBidi"/>
          <w:b/>
          <w:sz w:val="24"/>
          <w:szCs w:val="24"/>
        </w:rPr>
        <w:t>t</w:t>
      </w:r>
      <w:proofErr w:type="spellEnd"/>
      <w:r w:rsidRPr="00197FEE">
        <w:rPr>
          <w:rFonts w:asciiTheme="majorBidi" w:hAnsiTheme="majorBidi" w:cstheme="majorBidi"/>
          <w:b/>
          <w:sz w:val="24"/>
          <w:szCs w:val="24"/>
        </w:rPr>
        <w:t xml:space="preserve">, and </w:t>
      </w:r>
      <w:proofErr w:type="spellStart"/>
      <w:r w:rsidRPr="00197FEE">
        <w:rPr>
          <w:rFonts w:asciiTheme="majorBidi" w:hAnsiTheme="majorBidi" w:cstheme="majorBidi"/>
          <w:b/>
          <w:sz w:val="24"/>
          <w:szCs w:val="24"/>
        </w:rPr>
        <w:t>Zilbertal</w:t>
      </w:r>
      <w:proofErr w:type="spellEnd"/>
      <w:r w:rsidRPr="00197FEE">
        <w:rPr>
          <w:rFonts w:asciiTheme="majorBidi" w:hAnsiTheme="majorBidi" w:cstheme="majorBidi"/>
          <w:b/>
          <w:sz w:val="24"/>
          <w:szCs w:val="24"/>
        </w:rPr>
        <w:t xml:space="preserve">) unanimously dismissed a petition by the Movement for Quality Government in Israel requesting that </w:t>
      </w:r>
      <w:r w:rsidR="00753098" w:rsidRPr="00197FEE">
        <w:rPr>
          <w:rFonts w:asciiTheme="majorBidi" w:hAnsiTheme="majorBidi" w:cstheme="majorBidi"/>
          <w:b/>
          <w:sz w:val="24"/>
          <w:szCs w:val="24"/>
        </w:rPr>
        <w:t>Israel’s</w:t>
      </w:r>
      <w:r w:rsidRPr="00197FEE">
        <w:rPr>
          <w:rFonts w:asciiTheme="majorBidi" w:hAnsiTheme="majorBidi" w:cstheme="majorBidi"/>
          <w:b/>
          <w:sz w:val="24"/>
          <w:szCs w:val="24"/>
        </w:rPr>
        <w:t xml:space="preserve"> Attorney General open an investigation </w:t>
      </w:r>
      <w:r w:rsidR="00197FEE">
        <w:rPr>
          <w:rFonts w:asciiTheme="majorBidi" w:hAnsiTheme="majorBidi" w:cstheme="majorBidi"/>
          <w:b/>
          <w:sz w:val="24"/>
          <w:szCs w:val="24"/>
        </w:rPr>
        <w:t>into</w:t>
      </w:r>
      <w:r w:rsidR="00753098" w:rsidRPr="00197FEE">
        <w:rPr>
          <w:rFonts w:asciiTheme="majorBidi" w:hAnsiTheme="majorBidi" w:cstheme="majorBidi"/>
          <w:b/>
          <w:sz w:val="24"/>
          <w:szCs w:val="24"/>
        </w:rPr>
        <w:t xml:space="preserve"> leaked details of a secret </w:t>
      </w:r>
      <w:r w:rsidR="003C101E" w:rsidRPr="00197FEE">
        <w:rPr>
          <w:rFonts w:asciiTheme="majorBidi" w:hAnsiTheme="majorBidi" w:cstheme="majorBidi"/>
          <w:b/>
          <w:sz w:val="24"/>
          <w:szCs w:val="24"/>
        </w:rPr>
        <w:t xml:space="preserve">meeting </w:t>
      </w:r>
      <w:r w:rsidR="003C101E">
        <w:rPr>
          <w:rFonts w:asciiTheme="majorBidi" w:hAnsiTheme="majorBidi" w:cstheme="majorBidi"/>
          <w:b/>
          <w:sz w:val="24"/>
          <w:szCs w:val="24"/>
        </w:rPr>
        <w:t xml:space="preserve">held by the </w:t>
      </w:r>
      <w:r w:rsidRPr="00EA5DCE">
        <w:rPr>
          <w:rFonts w:asciiTheme="majorBidi" w:hAnsiTheme="majorBidi" w:cstheme="majorBidi"/>
          <w:b/>
          <w:color w:val="auto"/>
          <w:sz w:val="24"/>
          <w:szCs w:val="24"/>
        </w:rPr>
        <w:t xml:space="preserve">National Security </w:t>
      </w:r>
      <w:r w:rsidR="003C101E" w:rsidRPr="00EA5DCE">
        <w:rPr>
          <w:rFonts w:asciiTheme="majorBidi" w:hAnsiTheme="majorBidi" w:cstheme="majorBidi"/>
          <w:b/>
          <w:color w:val="auto"/>
          <w:sz w:val="24"/>
          <w:szCs w:val="24"/>
        </w:rPr>
        <w:t xml:space="preserve">Cabinet </w:t>
      </w:r>
      <w:r w:rsidRPr="00EA5DCE">
        <w:rPr>
          <w:rFonts w:asciiTheme="majorBidi" w:hAnsiTheme="majorBidi" w:cstheme="majorBidi"/>
          <w:b/>
          <w:color w:val="auto"/>
          <w:sz w:val="24"/>
          <w:szCs w:val="24"/>
        </w:rPr>
        <w:t>during Op</w:t>
      </w:r>
      <w:r w:rsidR="00753098" w:rsidRPr="00EA5DCE">
        <w:rPr>
          <w:rFonts w:asciiTheme="majorBidi" w:hAnsiTheme="majorBidi" w:cstheme="majorBidi"/>
          <w:b/>
          <w:color w:val="auto"/>
          <w:sz w:val="24"/>
          <w:szCs w:val="24"/>
        </w:rPr>
        <w:t xml:space="preserve">eration </w:t>
      </w:r>
      <w:r w:rsidR="00911D85">
        <w:rPr>
          <w:rFonts w:asciiTheme="majorBidi" w:hAnsiTheme="majorBidi" w:cstheme="majorBidi"/>
          <w:b/>
          <w:color w:val="auto"/>
          <w:sz w:val="24"/>
          <w:szCs w:val="24"/>
        </w:rPr>
        <w:t>Protective Edge</w:t>
      </w:r>
      <w:r w:rsidR="00197FEE" w:rsidRPr="007D258B">
        <w:rPr>
          <w:rFonts w:asciiTheme="majorBidi" w:hAnsiTheme="majorBidi" w:cstheme="majorBidi"/>
          <w:color w:val="auto"/>
          <w:sz w:val="24"/>
          <w:szCs w:val="24"/>
        </w:rPr>
        <w:t>,</w:t>
      </w:r>
      <w:r w:rsidR="00753098" w:rsidRPr="00EA5DCE">
        <w:rPr>
          <w:rFonts w:asciiTheme="majorBidi" w:hAnsiTheme="majorBidi" w:cstheme="majorBidi"/>
          <w:color w:val="auto"/>
          <w:sz w:val="24"/>
          <w:szCs w:val="24"/>
        </w:rPr>
        <w:t xml:space="preserve"> which</w:t>
      </w:r>
      <w:r w:rsidRPr="00EA5DCE">
        <w:rPr>
          <w:rFonts w:asciiTheme="majorBidi" w:hAnsiTheme="majorBidi" w:cstheme="majorBidi"/>
          <w:color w:val="auto"/>
          <w:sz w:val="24"/>
          <w:szCs w:val="24"/>
        </w:rPr>
        <w:t xml:space="preserve"> </w:t>
      </w:r>
      <w:r w:rsidR="00753098" w:rsidRPr="00EA5DCE">
        <w:rPr>
          <w:rFonts w:asciiTheme="majorBidi" w:hAnsiTheme="majorBidi" w:cstheme="majorBidi"/>
          <w:color w:val="auto"/>
          <w:sz w:val="24"/>
          <w:szCs w:val="24"/>
        </w:rPr>
        <w:t>included</w:t>
      </w:r>
      <w:r w:rsidRPr="00EA5DCE">
        <w:rPr>
          <w:rFonts w:asciiTheme="majorBidi" w:hAnsiTheme="majorBidi" w:cstheme="majorBidi"/>
          <w:color w:val="auto"/>
          <w:sz w:val="24"/>
          <w:szCs w:val="24"/>
        </w:rPr>
        <w:t xml:space="preserve"> a classified </w:t>
      </w:r>
      <w:r w:rsidR="003C101E" w:rsidRPr="00EA5DCE">
        <w:rPr>
          <w:rFonts w:asciiTheme="majorBidi" w:hAnsiTheme="majorBidi" w:cstheme="majorBidi"/>
          <w:color w:val="auto"/>
          <w:sz w:val="24"/>
          <w:szCs w:val="24"/>
        </w:rPr>
        <w:t>IDF presentation</w:t>
      </w:r>
      <w:r w:rsidR="00753098" w:rsidRPr="00EA5DCE">
        <w:rPr>
          <w:rFonts w:asciiTheme="majorBidi" w:hAnsiTheme="majorBidi" w:cstheme="majorBidi"/>
          <w:color w:val="auto"/>
          <w:sz w:val="24"/>
          <w:szCs w:val="24"/>
        </w:rPr>
        <w:t xml:space="preserve"> </w:t>
      </w:r>
      <w:r w:rsidR="007D258B">
        <w:rPr>
          <w:rFonts w:asciiTheme="majorBidi" w:hAnsiTheme="majorBidi" w:cstheme="majorBidi"/>
          <w:color w:val="auto"/>
          <w:sz w:val="24"/>
          <w:szCs w:val="24"/>
        </w:rPr>
        <w:t>on</w:t>
      </w:r>
      <w:r w:rsidR="007D258B" w:rsidRPr="00EA5DCE">
        <w:rPr>
          <w:rFonts w:asciiTheme="majorBidi" w:hAnsiTheme="majorBidi" w:cstheme="majorBidi"/>
          <w:color w:val="auto"/>
          <w:sz w:val="24"/>
          <w:szCs w:val="24"/>
        </w:rPr>
        <w:t xml:space="preserve"> </w:t>
      </w:r>
      <w:r w:rsidR="00753098" w:rsidRPr="00EA5DCE">
        <w:rPr>
          <w:rFonts w:asciiTheme="majorBidi" w:hAnsiTheme="majorBidi" w:cstheme="majorBidi"/>
          <w:color w:val="auto"/>
          <w:sz w:val="24"/>
          <w:szCs w:val="24"/>
        </w:rPr>
        <w:t>the</w:t>
      </w:r>
      <w:r w:rsidRPr="00EA5DCE">
        <w:rPr>
          <w:rFonts w:asciiTheme="majorBidi" w:hAnsiTheme="majorBidi" w:cstheme="majorBidi"/>
          <w:color w:val="auto"/>
          <w:sz w:val="24"/>
          <w:szCs w:val="24"/>
        </w:rPr>
        <w:t xml:space="preserve"> feasibility and potential implications of a land occupation of the Gaza Strip. The Court held that, after examining </w:t>
      </w:r>
      <w:r w:rsidR="00753098" w:rsidRPr="00EA5DCE">
        <w:rPr>
          <w:rFonts w:asciiTheme="majorBidi" w:hAnsiTheme="majorBidi" w:cstheme="majorBidi"/>
          <w:color w:val="auto"/>
          <w:sz w:val="24"/>
          <w:szCs w:val="24"/>
        </w:rPr>
        <w:t>official</w:t>
      </w:r>
      <w:r w:rsidRPr="00EA5DCE">
        <w:rPr>
          <w:rFonts w:asciiTheme="majorBidi" w:hAnsiTheme="majorBidi" w:cstheme="majorBidi"/>
          <w:color w:val="auto"/>
          <w:sz w:val="24"/>
          <w:szCs w:val="24"/>
        </w:rPr>
        <w:t xml:space="preserve"> </w:t>
      </w:r>
      <w:r w:rsidR="00753098" w:rsidRPr="00EA5DCE">
        <w:rPr>
          <w:rFonts w:asciiTheme="majorBidi" w:hAnsiTheme="majorBidi" w:cstheme="majorBidi"/>
          <w:color w:val="auto"/>
          <w:sz w:val="24"/>
          <w:szCs w:val="24"/>
        </w:rPr>
        <w:t>assessments</w:t>
      </w:r>
      <w:r w:rsidRPr="00EA5DCE">
        <w:rPr>
          <w:rFonts w:asciiTheme="majorBidi" w:hAnsiTheme="majorBidi" w:cstheme="majorBidi"/>
          <w:color w:val="auto"/>
          <w:sz w:val="24"/>
          <w:szCs w:val="24"/>
        </w:rPr>
        <w:t xml:space="preserve"> regarding the extent of </w:t>
      </w:r>
      <w:r w:rsidR="00197FEE" w:rsidRPr="00EA5DCE">
        <w:rPr>
          <w:rFonts w:asciiTheme="majorBidi" w:hAnsiTheme="majorBidi" w:cstheme="majorBidi"/>
          <w:color w:val="auto"/>
          <w:sz w:val="24"/>
          <w:szCs w:val="24"/>
        </w:rPr>
        <w:t xml:space="preserve">the </w:t>
      </w:r>
      <w:r w:rsidR="00197FEE">
        <w:rPr>
          <w:rFonts w:asciiTheme="majorBidi" w:hAnsiTheme="majorBidi" w:cstheme="majorBidi"/>
          <w:sz w:val="24"/>
          <w:szCs w:val="24"/>
        </w:rPr>
        <w:t xml:space="preserve">leak’s </w:t>
      </w:r>
      <w:r w:rsidRPr="00020EB0">
        <w:rPr>
          <w:rFonts w:asciiTheme="majorBidi" w:hAnsiTheme="majorBidi" w:cstheme="majorBidi"/>
          <w:sz w:val="24"/>
          <w:szCs w:val="24"/>
        </w:rPr>
        <w:t>damage</w:t>
      </w:r>
      <w:r w:rsidR="00753098">
        <w:rPr>
          <w:rFonts w:asciiTheme="majorBidi" w:hAnsiTheme="majorBidi" w:cstheme="majorBidi"/>
          <w:sz w:val="24"/>
          <w:szCs w:val="24"/>
        </w:rPr>
        <w:t xml:space="preserve"> </w:t>
      </w:r>
      <w:r w:rsidRPr="00020EB0">
        <w:rPr>
          <w:rFonts w:asciiTheme="majorBidi" w:hAnsiTheme="majorBidi" w:cstheme="majorBidi"/>
          <w:sz w:val="24"/>
          <w:szCs w:val="24"/>
        </w:rPr>
        <w:t>to state security</w:t>
      </w:r>
      <w:r w:rsidR="00197FEE">
        <w:rPr>
          <w:rFonts w:asciiTheme="majorBidi" w:hAnsiTheme="majorBidi" w:cstheme="majorBidi"/>
          <w:sz w:val="24"/>
          <w:szCs w:val="24"/>
        </w:rPr>
        <w:t xml:space="preserve"> and public order</w:t>
      </w:r>
      <w:r w:rsidRPr="00020EB0">
        <w:rPr>
          <w:rFonts w:asciiTheme="majorBidi" w:hAnsiTheme="majorBidi" w:cstheme="majorBidi"/>
          <w:sz w:val="24"/>
          <w:szCs w:val="24"/>
        </w:rPr>
        <w:t>, the Attorney General was not obligated to open an investigation</w:t>
      </w:r>
      <w:r w:rsidR="00614636">
        <w:rPr>
          <w:rFonts w:asciiTheme="majorBidi" w:hAnsiTheme="majorBidi" w:cstheme="majorBidi"/>
          <w:sz w:val="24"/>
          <w:szCs w:val="24"/>
        </w:rPr>
        <w:t xml:space="preserve"> in</w:t>
      </w:r>
      <w:r w:rsidR="007D258B">
        <w:rPr>
          <w:rFonts w:asciiTheme="majorBidi" w:hAnsiTheme="majorBidi" w:cstheme="majorBidi"/>
          <w:sz w:val="24"/>
          <w:szCs w:val="24"/>
        </w:rPr>
        <w:t>to</w:t>
      </w:r>
      <w:r w:rsidR="00614636">
        <w:rPr>
          <w:rFonts w:asciiTheme="majorBidi" w:hAnsiTheme="majorBidi" w:cstheme="majorBidi"/>
          <w:sz w:val="24"/>
          <w:szCs w:val="24"/>
        </w:rPr>
        <w:t xml:space="preserve"> this specific case</w:t>
      </w:r>
      <w:r w:rsidRPr="00020EB0">
        <w:rPr>
          <w:rFonts w:asciiTheme="majorBidi" w:hAnsiTheme="majorBidi" w:cstheme="majorBidi"/>
          <w:sz w:val="24"/>
          <w:szCs w:val="24"/>
        </w:rPr>
        <w:t xml:space="preserve">. However, the Court did acknowledge that the </w:t>
      </w:r>
      <w:r w:rsidR="00EA5DCE">
        <w:rPr>
          <w:rFonts w:asciiTheme="majorBidi" w:hAnsiTheme="majorBidi" w:cstheme="majorBidi"/>
          <w:sz w:val="24"/>
          <w:szCs w:val="24"/>
        </w:rPr>
        <w:t xml:space="preserve">way the </w:t>
      </w:r>
      <w:r w:rsidRPr="00020EB0">
        <w:rPr>
          <w:rFonts w:asciiTheme="majorBidi" w:hAnsiTheme="majorBidi" w:cstheme="majorBidi"/>
          <w:sz w:val="24"/>
          <w:szCs w:val="24"/>
        </w:rPr>
        <w:t>Attorney General</w:t>
      </w:r>
      <w:r w:rsidR="00EA5DCE">
        <w:rPr>
          <w:rFonts w:asciiTheme="majorBidi" w:hAnsiTheme="majorBidi" w:cstheme="majorBidi"/>
          <w:sz w:val="24"/>
          <w:szCs w:val="24"/>
        </w:rPr>
        <w:t xml:space="preserve"> reached his</w:t>
      </w:r>
      <w:r w:rsidRPr="00020EB0">
        <w:rPr>
          <w:rFonts w:asciiTheme="majorBidi" w:hAnsiTheme="majorBidi" w:cstheme="majorBidi"/>
          <w:sz w:val="24"/>
          <w:szCs w:val="24"/>
        </w:rPr>
        <w:t xml:space="preserve"> decision raises some </w:t>
      </w:r>
      <w:r w:rsidR="00EA5DCE">
        <w:rPr>
          <w:rFonts w:asciiTheme="majorBidi" w:hAnsiTheme="majorBidi" w:cstheme="majorBidi"/>
          <w:sz w:val="24"/>
          <w:szCs w:val="24"/>
        </w:rPr>
        <w:t xml:space="preserve">concern </w:t>
      </w:r>
      <w:r w:rsidR="007D258B">
        <w:rPr>
          <w:rFonts w:asciiTheme="majorBidi" w:hAnsiTheme="majorBidi" w:cstheme="majorBidi"/>
          <w:sz w:val="24"/>
          <w:szCs w:val="24"/>
        </w:rPr>
        <w:t xml:space="preserve">over </w:t>
      </w:r>
      <w:r w:rsidR="00EA5DCE">
        <w:rPr>
          <w:rFonts w:asciiTheme="majorBidi" w:hAnsiTheme="majorBidi" w:cstheme="majorBidi"/>
          <w:sz w:val="24"/>
          <w:szCs w:val="24"/>
        </w:rPr>
        <w:t>the absence of any documentation of the process leading to the decision</w:t>
      </w:r>
      <w:r w:rsidR="0076734C">
        <w:rPr>
          <w:rFonts w:asciiTheme="majorBidi" w:hAnsiTheme="majorBidi" w:cstheme="majorBidi"/>
          <w:color w:val="FF0000"/>
          <w:sz w:val="24"/>
          <w:szCs w:val="24"/>
        </w:rPr>
        <w:t xml:space="preserve"> </w:t>
      </w:r>
      <w:r w:rsidRPr="00020EB0">
        <w:rPr>
          <w:rFonts w:asciiTheme="majorBidi" w:hAnsiTheme="majorBidi" w:cstheme="majorBidi"/>
          <w:sz w:val="24"/>
          <w:szCs w:val="24"/>
        </w:rPr>
        <w:t>(</w:t>
      </w:r>
      <w:r w:rsidR="00197FEE" w:rsidRPr="00020EB0">
        <w:rPr>
          <w:rFonts w:asciiTheme="majorBidi" w:hAnsiTheme="majorBidi" w:cstheme="majorBidi"/>
          <w:sz w:val="24"/>
          <w:szCs w:val="24"/>
        </w:rPr>
        <w:t>May 5,</w:t>
      </w:r>
      <w:r w:rsidR="00E34ADF">
        <w:rPr>
          <w:rFonts w:asciiTheme="majorBidi" w:hAnsiTheme="majorBidi" w:cstheme="majorBidi"/>
          <w:sz w:val="24"/>
          <w:szCs w:val="24"/>
        </w:rPr>
        <w:t xml:space="preserve"> </w:t>
      </w:r>
      <w:hyperlink r:id="rId20" w:history="1">
        <w:r w:rsidR="00E34ADF" w:rsidRPr="004226A9">
          <w:rPr>
            <w:rStyle w:val="Hyperlink"/>
            <w:rFonts w:asciiTheme="majorBidi" w:hAnsiTheme="majorBidi" w:cstheme="majorBidi"/>
            <w:b/>
            <w:bCs/>
            <w:color w:val="0E18D8"/>
            <w:sz w:val="24"/>
            <w:szCs w:val="24"/>
          </w:rPr>
          <w:t>HCJ 6241/14</w:t>
        </w:r>
        <w:r w:rsidR="00197FEE" w:rsidRPr="004226A9">
          <w:rPr>
            <w:rStyle w:val="Hyperlink"/>
            <w:rFonts w:asciiTheme="majorBidi" w:hAnsiTheme="majorBidi" w:cstheme="majorBidi"/>
            <w:b/>
            <w:bCs/>
            <w:color w:val="0E18D8"/>
            <w:sz w:val="24"/>
            <w:szCs w:val="24"/>
          </w:rPr>
          <w:t xml:space="preserve"> </w:t>
        </w:r>
        <w:r w:rsidRPr="004226A9">
          <w:rPr>
            <w:rStyle w:val="Hyperlink"/>
            <w:rFonts w:asciiTheme="majorBidi" w:hAnsiTheme="majorBidi" w:cstheme="majorBidi"/>
            <w:b/>
            <w:bCs/>
            <w:color w:val="0E18D8"/>
            <w:sz w:val="24"/>
            <w:szCs w:val="24"/>
          </w:rPr>
          <w:t>Movement for Quality Government v. Attorney General</w:t>
        </w:r>
      </w:hyperlink>
      <w:r w:rsidRPr="004226A9">
        <w:rPr>
          <w:rFonts w:asciiTheme="majorBidi" w:hAnsiTheme="majorBidi" w:cstheme="majorBidi"/>
          <w:color w:val="0E18D8"/>
          <w:sz w:val="24"/>
          <w:szCs w:val="24"/>
        </w:rPr>
        <w:t>)</w:t>
      </w:r>
      <w:r w:rsidR="00197FEE">
        <w:rPr>
          <w:rFonts w:asciiTheme="majorBidi" w:hAnsiTheme="majorBidi" w:cstheme="majorBidi"/>
          <w:sz w:val="24"/>
          <w:szCs w:val="24"/>
        </w:rPr>
        <w:t xml:space="preserve"> [in Hebrew].</w:t>
      </w:r>
    </w:p>
    <w:p w:rsidR="006405AD" w:rsidRDefault="006405AD" w:rsidP="007D258B">
      <w:pPr>
        <w:spacing w:line="240" w:lineRule="auto"/>
        <w:jc w:val="both"/>
        <w:rPr>
          <w:rFonts w:asciiTheme="majorBidi" w:hAnsiTheme="majorBidi" w:cstheme="majorBidi"/>
          <w:b/>
          <w:bCs/>
          <w:color w:val="4F6228" w:themeColor="accent3" w:themeShade="80"/>
          <w:sz w:val="24"/>
          <w:szCs w:val="24"/>
        </w:rPr>
      </w:pPr>
    </w:p>
    <w:p w:rsidR="006405AD" w:rsidRDefault="006405AD" w:rsidP="007D258B">
      <w:pPr>
        <w:spacing w:line="240" w:lineRule="auto"/>
        <w:jc w:val="both"/>
        <w:rPr>
          <w:rFonts w:asciiTheme="majorBidi" w:hAnsiTheme="majorBidi" w:cstheme="majorBidi"/>
          <w:b/>
          <w:bCs/>
          <w:color w:val="4F6228" w:themeColor="accent3" w:themeShade="80"/>
          <w:sz w:val="24"/>
          <w:szCs w:val="24"/>
        </w:rPr>
      </w:pPr>
    </w:p>
    <w:p w:rsidR="00E34ADF" w:rsidRDefault="00197FEE" w:rsidP="004576E1">
      <w:pPr>
        <w:spacing w:after="240"/>
        <w:jc w:val="both"/>
        <w:rPr>
          <w:rFonts w:asciiTheme="majorBidi" w:eastAsia="Times New Roman" w:hAnsiTheme="majorBidi" w:cstheme="majorBidi"/>
          <w:b/>
          <w:color w:val="4A6300"/>
          <w:sz w:val="24"/>
          <w:szCs w:val="24"/>
          <w:u w:val="single"/>
        </w:rPr>
      </w:pPr>
      <w:proofErr w:type="spellStart"/>
      <w:r w:rsidRPr="004226A9">
        <w:rPr>
          <w:rFonts w:asciiTheme="majorBidi" w:eastAsia="Times New Roman" w:hAnsiTheme="majorBidi" w:cstheme="majorBidi"/>
          <w:b/>
          <w:color w:val="4F6228" w:themeColor="accent3" w:themeShade="80"/>
          <w:sz w:val="24"/>
          <w:szCs w:val="24"/>
          <w:u w:val="single"/>
        </w:rPr>
        <w:t>B’Tselem</w:t>
      </w:r>
      <w:proofErr w:type="spellEnd"/>
      <w:r w:rsidRPr="004226A9">
        <w:rPr>
          <w:rFonts w:asciiTheme="majorBidi" w:eastAsia="Times New Roman" w:hAnsiTheme="majorBidi" w:cstheme="majorBidi"/>
          <w:b/>
          <w:color w:val="4F6228" w:themeColor="accent3" w:themeShade="80"/>
          <w:sz w:val="24"/>
          <w:szCs w:val="24"/>
          <w:u w:val="single"/>
        </w:rPr>
        <w:t xml:space="preserve"> to Stop Referring Complaints to t</w:t>
      </w:r>
      <w:r w:rsidR="00BE2D71" w:rsidRPr="004226A9">
        <w:rPr>
          <w:rFonts w:asciiTheme="majorBidi" w:eastAsia="Times New Roman" w:hAnsiTheme="majorBidi" w:cstheme="majorBidi"/>
          <w:b/>
          <w:color w:val="4F6228" w:themeColor="accent3" w:themeShade="80"/>
          <w:sz w:val="24"/>
          <w:szCs w:val="24"/>
          <w:u w:val="single"/>
        </w:rPr>
        <w:t xml:space="preserve">he Military </w:t>
      </w:r>
      <w:r w:rsidR="001D133D" w:rsidRPr="004226A9">
        <w:rPr>
          <w:rFonts w:asciiTheme="majorBidi" w:eastAsia="Times New Roman" w:hAnsiTheme="majorBidi" w:cstheme="majorBidi"/>
          <w:b/>
          <w:color w:val="4F6228" w:themeColor="accent3" w:themeShade="80"/>
          <w:sz w:val="24"/>
          <w:szCs w:val="24"/>
          <w:u w:val="single"/>
        </w:rPr>
        <w:t>Law Enforcement</w:t>
      </w:r>
      <w:r w:rsidR="00BE2D71" w:rsidRPr="004226A9">
        <w:rPr>
          <w:rFonts w:asciiTheme="majorBidi" w:eastAsia="Times New Roman" w:hAnsiTheme="majorBidi" w:cstheme="majorBidi"/>
          <w:b/>
          <w:color w:val="4F6228" w:themeColor="accent3" w:themeShade="80"/>
          <w:sz w:val="24"/>
          <w:szCs w:val="24"/>
          <w:u w:val="single"/>
        </w:rPr>
        <w:t xml:space="preserve"> System </w:t>
      </w:r>
      <w:r w:rsidR="00BE2D71" w:rsidRPr="004226A9">
        <w:rPr>
          <w:rFonts w:asciiTheme="majorBidi" w:eastAsia="Times New Roman" w:hAnsiTheme="majorBidi" w:cstheme="majorBidi"/>
          <w:color w:val="4F6228" w:themeColor="accent3" w:themeShade="80"/>
          <w:sz w:val="24"/>
          <w:szCs w:val="24"/>
        </w:rPr>
        <w:br/>
      </w:r>
      <w:proofErr w:type="spellStart"/>
      <w:r w:rsidR="00BE2D71" w:rsidRPr="00BE2D71">
        <w:rPr>
          <w:rFonts w:ascii="Times New Roman" w:eastAsia="Times New Roman" w:hAnsi="Times New Roman" w:cs="Times New Roman"/>
          <w:b/>
          <w:bCs/>
          <w:sz w:val="24"/>
          <w:szCs w:val="24"/>
          <w:lang w:bidi="ar-SA"/>
        </w:rPr>
        <w:t>B’Tselem</w:t>
      </w:r>
      <w:proofErr w:type="spellEnd"/>
      <w:r w:rsidR="00BE2D71" w:rsidRPr="00BE2D71">
        <w:rPr>
          <w:rFonts w:ascii="Times New Roman" w:eastAsia="Times New Roman" w:hAnsi="Times New Roman" w:cs="Times New Roman"/>
          <w:b/>
          <w:bCs/>
          <w:sz w:val="24"/>
          <w:szCs w:val="24"/>
          <w:lang w:bidi="ar-SA"/>
        </w:rPr>
        <w:t xml:space="preserve"> announced that it will no longer refer complaints </w:t>
      </w:r>
      <w:r w:rsidR="001D133D">
        <w:rPr>
          <w:rFonts w:ascii="Times New Roman" w:eastAsia="Times New Roman" w:hAnsi="Times New Roman" w:cs="Times New Roman"/>
          <w:b/>
          <w:bCs/>
          <w:sz w:val="24"/>
          <w:szCs w:val="24"/>
          <w:lang w:bidi="ar-SA"/>
        </w:rPr>
        <w:t>of soldier misconduct to the Israel Defense Forces</w:t>
      </w:r>
      <w:r w:rsidR="00BE2D71" w:rsidRPr="00BE2D71">
        <w:rPr>
          <w:rFonts w:ascii="Times New Roman" w:eastAsia="Times New Roman" w:hAnsi="Times New Roman" w:cs="Times New Roman"/>
          <w:b/>
          <w:bCs/>
          <w:sz w:val="24"/>
          <w:szCs w:val="24"/>
          <w:lang w:bidi="ar-SA"/>
        </w:rPr>
        <w:t xml:space="preserve"> or coordinate meetings between </w:t>
      </w:r>
      <w:r w:rsidR="001D133D">
        <w:rPr>
          <w:rFonts w:ascii="Times New Roman" w:eastAsia="Times New Roman" w:hAnsi="Times New Roman" w:cs="Times New Roman"/>
          <w:b/>
          <w:bCs/>
          <w:sz w:val="24"/>
          <w:szCs w:val="24"/>
          <w:lang w:bidi="ar-SA"/>
        </w:rPr>
        <w:t>IDF</w:t>
      </w:r>
      <w:r w:rsidR="00BE2D71" w:rsidRPr="00BE2D71">
        <w:rPr>
          <w:rFonts w:ascii="Times New Roman" w:eastAsia="Times New Roman" w:hAnsi="Times New Roman" w:cs="Times New Roman"/>
          <w:b/>
          <w:bCs/>
          <w:sz w:val="24"/>
          <w:szCs w:val="24"/>
          <w:lang w:bidi="ar-SA"/>
        </w:rPr>
        <w:t xml:space="preserve"> police investigators and Palestinian eyewitnesses</w:t>
      </w:r>
      <w:r w:rsidR="00BE2D71" w:rsidRPr="00BE2D71">
        <w:rPr>
          <w:rFonts w:ascii="Times New Roman" w:eastAsia="Times New Roman" w:hAnsi="Times New Roman" w:cs="Times New Roman"/>
          <w:sz w:val="24"/>
          <w:szCs w:val="24"/>
          <w:lang w:bidi="ar-SA"/>
        </w:rPr>
        <w:t>.</w:t>
      </w:r>
      <w:r>
        <w:rPr>
          <w:rFonts w:ascii="Times New Roman" w:eastAsia="Times New Roman" w:hAnsi="Times New Roman" w:cs="Times New Roman"/>
          <w:sz w:val="24"/>
          <w:szCs w:val="24"/>
          <w:lang w:bidi="ar-SA"/>
        </w:rPr>
        <w:t xml:space="preserve"> </w:t>
      </w:r>
      <w:r w:rsidR="00BE2D71" w:rsidRPr="00BE2D71">
        <w:rPr>
          <w:rFonts w:asciiTheme="majorBidi" w:hAnsiTheme="majorBidi" w:cstheme="majorBidi"/>
          <w:sz w:val="24"/>
          <w:szCs w:val="24"/>
        </w:rPr>
        <w:t>The organization explained its d</w:t>
      </w:r>
      <w:r w:rsidR="001D133D">
        <w:rPr>
          <w:rFonts w:asciiTheme="majorBidi" w:hAnsiTheme="majorBidi" w:cstheme="majorBidi"/>
          <w:sz w:val="24"/>
          <w:szCs w:val="24"/>
        </w:rPr>
        <w:t xml:space="preserve">ecision in a new report, </w:t>
      </w:r>
      <w:hyperlink r:id="rId21" w:history="1">
        <w:r w:rsidR="00BE2D71" w:rsidRPr="004226A9">
          <w:rPr>
            <w:rStyle w:val="Hyperlink"/>
            <w:rFonts w:asciiTheme="majorBidi" w:hAnsiTheme="majorBidi" w:cstheme="majorBidi"/>
            <w:b/>
            <w:color w:val="0E18D8"/>
            <w:sz w:val="24"/>
            <w:szCs w:val="24"/>
          </w:rPr>
          <w:t xml:space="preserve">The Occupation’s Fig Leaf: Israel’s Military </w:t>
        </w:r>
        <w:r w:rsidR="001D133D" w:rsidRPr="004226A9">
          <w:rPr>
            <w:rStyle w:val="Hyperlink"/>
            <w:rFonts w:asciiTheme="majorBidi" w:hAnsiTheme="majorBidi" w:cstheme="majorBidi"/>
            <w:b/>
            <w:color w:val="0E18D8"/>
            <w:sz w:val="24"/>
            <w:szCs w:val="24"/>
          </w:rPr>
          <w:t>Law Enforcement</w:t>
        </w:r>
        <w:r w:rsidR="00BE2D71" w:rsidRPr="004226A9">
          <w:rPr>
            <w:rStyle w:val="Hyperlink"/>
            <w:rFonts w:asciiTheme="majorBidi" w:hAnsiTheme="majorBidi" w:cstheme="majorBidi"/>
            <w:b/>
            <w:color w:val="0E18D8"/>
            <w:sz w:val="24"/>
            <w:szCs w:val="24"/>
          </w:rPr>
          <w:t xml:space="preserve"> Sys</w:t>
        </w:r>
        <w:r w:rsidR="005B78D2" w:rsidRPr="004226A9">
          <w:rPr>
            <w:rStyle w:val="Hyperlink"/>
            <w:rFonts w:asciiTheme="majorBidi" w:hAnsiTheme="majorBidi" w:cstheme="majorBidi"/>
            <w:b/>
            <w:color w:val="0E18D8"/>
            <w:sz w:val="24"/>
            <w:szCs w:val="24"/>
          </w:rPr>
          <w:t>tem as a Whitewashing Mechanism</w:t>
        </w:r>
      </w:hyperlink>
      <w:r w:rsidR="005B78D2">
        <w:rPr>
          <w:rFonts w:asciiTheme="majorBidi" w:hAnsiTheme="majorBidi" w:cstheme="majorBidi"/>
          <w:sz w:val="24"/>
          <w:szCs w:val="24"/>
        </w:rPr>
        <w:t>,</w:t>
      </w:r>
      <w:r w:rsidR="00BE2D71" w:rsidRPr="00BE2D71">
        <w:rPr>
          <w:rFonts w:asciiTheme="majorBidi" w:hAnsiTheme="majorBidi" w:cstheme="majorBidi"/>
          <w:sz w:val="24"/>
          <w:szCs w:val="24"/>
        </w:rPr>
        <w:t xml:space="preserve"> </w:t>
      </w:r>
      <w:r w:rsidR="005B78D2">
        <w:rPr>
          <w:rFonts w:asciiTheme="majorBidi" w:hAnsiTheme="majorBidi" w:cstheme="majorBidi"/>
          <w:sz w:val="24"/>
          <w:szCs w:val="24"/>
        </w:rPr>
        <w:t xml:space="preserve">which </w:t>
      </w:r>
      <w:r w:rsidR="00816539">
        <w:rPr>
          <w:rFonts w:asciiTheme="majorBidi" w:hAnsiTheme="majorBidi" w:cstheme="majorBidi"/>
          <w:sz w:val="24"/>
          <w:szCs w:val="24"/>
        </w:rPr>
        <w:t>details</w:t>
      </w:r>
      <w:r w:rsidR="005B78D2">
        <w:rPr>
          <w:rFonts w:asciiTheme="majorBidi" w:hAnsiTheme="majorBidi" w:cstheme="majorBidi"/>
          <w:sz w:val="24"/>
          <w:szCs w:val="24"/>
        </w:rPr>
        <w:t xml:space="preserve"> that the organization’s long</w:t>
      </w:r>
      <w:r w:rsidR="00BE2D71" w:rsidRPr="00BE2D71">
        <w:rPr>
          <w:rFonts w:asciiTheme="majorBidi" w:hAnsiTheme="majorBidi" w:cstheme="majorBidi"/>
          <w:sz w:val="24"/>
          <w:szCs w:val="24"/>
        </w:rPr>
        <w:t xml:space="preserve">-standing practice of referring </w:t>
      </w:r>
      <w:r w:rsidR="00BE2D71">
        <w:rPr>
          <w:rFonts w:asciiTheme="majorBidi" w:hAnsiTheme="majorBidi" w:cstheme="majorBidi"/>
          <w:sz w:val="24"/>
          <w:szCs w:val="24"/>
        </w:rPr>
        <w:t>cases</w:t>
      </w:r>
      <w:r w:rsidR="00BE2D71" w:rsidRPr="00BE2D71">
        <w:rPr>
          <w:rFonts w:asciiTheme="majorBidi" w:hAnsiTheme="majorBidi" w:cstheme="majorBidi"/>
          <w:sz w:val="24"/>
          <w:szCs w:val="24"/>
        </w:rPr>
        <w:t xml:space="preserve"> of </w:t>
      </w:r>
      <w:r w:rsidR="001D133D">
        <w:rPr>
          <w:rFonts w:asciiTheme="majorBidi" w:hAnsiTheme="majorBidi" w:cstheme="majorBidi"/>
          <w:sz w:val="24"/>
          <w:szCs w:val="24"/>
        </w:rPr>
        <w:t>soldie</w:t>
      </w:r>
      <w:r w:rsidR="00BE2D71">
        <w:rPr>
          <w:rFonts w:asciiTheme="majorBidi" w:hAnsiTheme="majorBidi" w:cstheme="majorBidi"/>
          <w:sz w:val="24"/>
          <w:szCs w:val="24"/>
        </w:rPr>
        <w:t xml:space="preserve">r </w:t>
      </w:r>
      <w:r w:rsidR="00BE2D71" w:rsidRPr="00BE2D71">
        <w:rPr>
          <w:rFonts w:asciiTheme="majorBidi" w:hAnsiTheme="majorBidi" w:cstheme="majorBidi"/>
          <w:sz w:val="24"/>
          <w:szCs w:val="24"/>
        </w:rPr>
        <w:t xml:space="preserve">misconduct to </w:t>
      </w:r>
      <w:r w:rsidR="00BE2D71">
        <w:rPr>
          <w:rFonts w:asciiTheme="majorBidi" w:hAnsiTheme="majorBidi" w:cstheme="majorBidi"/>
          <w:sz w:val="24"/>
          <w:szCs w:val="24"/>
        </w:rPr>
        <w:t xml:space="preserve">the </w:t>
      </w:r>
      <w:r w:rsidR="00BE2D71" w:rsidRPr="00BE2D71">
        <w:rPr>
          <w:rFonts w:asciiTheme="majorBidi" w:hAnsiTheme="majorBidi" w:cstheme="majorBidi"/>
          <w:sz w:val="24"/>
          <w:szCs w:val="24"/>
        </w:rPr>
        <w:t xml:space="preserve">military </w:t>
      </w:r>
      <w:r w:rsidR="00BE2D71">
        <w:rPr>
          <w:rFonts w:asciiTheme="majorBidi" w:hAnsiTheme="majorBidi" w:cstheme="majorBidi"/>
          <w:sz w:val="24"/>
          <w:szCs w:val="24"/>
        </w:rPr>
        <w:t xml:space="preserve">police </w:t>
      </w:r>
      <w:r w:rsidR="001D133D">
        <w:rPr>
          <w:rFonts w:asciiTheme="majorBidi" w:hAnsiTheme="majorBidi" w:cstheme="majorBidi"/>
          <w:sz w:val="24"/>
          <w:szCs w:val="24"/>
        </w:rPr>
        <w:t>d</w:t>
      </w:r>
      <w:r>
        <w:rPr>
          <w:rFonts w:asciiTheme="majorBidi" w:hAnsiTheme="majorBidi" w:cstheme="majorBidi"/>
          <w:sz w:val="24"/>
          <w:szCs w:val="24"/>
        </w:rPr>
        <w:t>id</w:t>
      </w:r>
      <w:r w:rsidR="001D133D">
        <w:rPr>
          <w:rFonts w:asciiTheme="majorBidi" w:hAnsiTheme="majorBidi" w:cstheme="majorBidi"/>
          <w:sz w:val="24"/>
          <w:szCs w:val="24"/>
        </w:rPr>
        <w:t xml:space="preserve"> </w:t>
      </w:r>
      <w:r w:rsidR="00BE2D71" w:rsidRPr="00BE2D71">
        <w:rPr>
          <w:rFonts w:asciiTheme="majorBidi" w:hAnsiTheme="majorBidi" w:cstheme="majorBidi"/>
          <w:sz w:val="24"/>
          <w:szCs w:val="24"/>
        </w:rPr>
        <w:t>not yield results</w:t>
      </w:r>
      <w:r w:rsidR="001D133D">
        <w:rPr>
          <w:rFonts w:asciiTheme="majorBidi" w:hAnsiTheme="majorBidi" w:cstheme="majorBidi"/>
          <w:sz w:val="24"/>
          <w:szCs w:val="24"/>
        </w:rPr>
        <w:t xml:space="preserve"> for victims.</w:t>
      </w:r>
      <w:r w:rsidR="005B78D2">
        <w:rPr>
          <w:rFonts w:asciiTheme="majorBidi" w:hAnsiTheme="majorBidi" w:cstheme="majorBidi"/>
          <w:sz w:val="24"/>
          <w:szCs w:val="24"/>
        </w:rPr>
        <w:t xml:space="preserve"> </w:t>
      </w:r>
      <w:r w:rsidR="001D133D">
        <w:rPr>
          <w:rFonts w:asciiTheme="majorBidi" w:hAnsiTheme="majorBidi" w:cstheme="majorBidi"/>
          <w:sz w:val="24"/>
          <w:szCs w:val="24"/>
        </w:rPr>
        <w:t xml:space="preserve">The report </w:t>
      </w:r>
      <w:r>
        <w:rPr>
          <w:rFonts w:asciiTheme="majorBidi" w:hAnsiTheme="majorBidi" w:cstheme="majorBidi"/>
          <w:sz w:val="24"/>
          <w:szCs w:val="24"/>
        </w:rPr>
        <w:t>concludes</w:t>
      </w:r>
      <w:r w:rsidR="001D133D">
        <w:rPr>
          <w:rFonts w:asciiTheme="majorBidi" w:hAnsiTheme="majorBidi" w:cstheme="majorBidi"/>
          <w:sz w:val="24"/>
          <w:szCs w:val="24"/>
        </w:rPr>
        <w:t xml:space="preserve"> that the practice does</w:t>
      </w:r>
      <w:r w:rsidR="005B78D2">
        <w:rPr>
          <w:rFonts w:asciiTheme="majorBidi" w:hAnsiTheme="majorBidi" w:cstheme="majorBidi"/>
          <w:sz w:val="24"/>
          <w:szCs w:val="24"/>
        </w:rPr>
        <w:t xml:space="preserve"> more harm than good because the </w:t>
      </w:r>
      <w:r w:rsidR="005B78D2" w:rsidRPr="00BE2D71">
        <w:rPr>
          <w:rFonts w:asciiTheme="majorBidi" w:hAnsiTheme="majorBidi" w:cstheme="majorBidi"/>
          <w:sz w:val="24"/>
          <w:szCs w:val="24"/>
        </w:rPr>
        <w:t xml:space="preserve">military’s legal apparatus </w:t>
      </w:r>
      <w:r w:rsidR="001D133D">
        <w:rPr>
          <w:rFonts w:asciiTheme="majorBidi" w:hAnsiTheme="majorBidi" w:cstheme="majorBidi"/>
          <w:sz w:val="24"/>
          <w:szCs w:val="24"/>
        </w:rPr>
        <w:t xml:space="preserve">works to cover up misconduct rather than root out and punish it, thereby legitimizing, </w:t>
      </w:r>
      <w:proofErr w:type="gramStart"/>
      <w:r w:rsidR="001D133D">
        <w:rPr>
          <w:rFonts w:asciiTheme="majorBidi" w:hAnsiTheme="majorBidi" w:cstheme="majorBidi"/>
          <w:sz w:val="24"/>
          <w:szCs w:val="24"/>
        </w:rPr>
        <w:t>not</w:t>
      </w:r>
      <w:proofErr w:type="gramEnd"/>
      <w:r w:rsidR="001D133D">
        <w:rPr>
          <w:rFonts w:asciiTheme="majorBidi" w:hAnsiTheme="majorBidi" w:cstheme="majorBidi"/>
          <w:sz w:val="24"/>
          <w:szCs w:val="24"/>
        </w:rPr>
        <w:t xml:space="preserve"> deterring</w:t>
      </w:r>
      <w:r w:rsidR="0076734C">
        <w:rPr>
          <w:rFonts w:asciiTheme="majorBidi" w:hAnsiTheme="majorBidi" w:cstheme="majorBidi"/>
          <w:sz w:val="24"/>
          <w:szCs w:val="24"/>
        </w:rPr>
        <w:t xml:space="preserve">, </w:t>
      </w:r>
      <w:r w:rsidR="005B78D2">
        <w:rPr>
          <w:rFonts w:asciiTheme="majorBidi" w:hAnsiTheme="majorBidi" w:cstheme="majorBidi"/>
          <w:sz w:val="24"/>
          <w:szCs w:val="24"/>
        </w:rPr>
        <w:t>future abuses</w:t>
      </w:r>
      <w:r w:rsidR="00D46E33">
        <w:rPr>
          <w:rFonts w:asciiTheme="majorBidi" w:hAnsiTheme="majorBidi" w:cstheme="majorBidi"/>
          <w:sz w:val="24"/>
          <w:szCs w:val="24"/>
        </w:rPr>
        <w:t>.</w:t>
      </w:r>
      <w:r>
        <w:rPr>
          <w:rFonts w:asciiTheme="majorBidi" w:hAnsiTheme="majorBidi" w:cstheme="majorBidi"/>
          <w:sz w:val="24"/>
          <w:szCs w:val="24"/>
        </w:rPr>
        <w:t xml:space="preserve"> </w:t>
      </w:r>
      <w:proofErr w:type="spellStart"/>
      <w:r w:rsidR="00BE2D71" w:rsidRPr="00BE2D71">
        <w:rPr>
          <w:rFonts w:asciiTheme="majorBidi" w:hAnsiTheme="majorBidi" w:cstheme="majorBidi"/>
          <w:sz w:val="24"/>
          <w:szCs w:val="24"/>
        </w:rPr>
        <w:t>B’Tselem</w:t>
      </w:r>
      <w:proofErr w:type="spellEnd"/>
      <w:r w:rsidR="00BE2D71" w:rsidRPr="00BE2D71">
        <w:rPr>
          <w:rFonts w:asciiTheme="majorBidi" w:hAnsiTheme="majorBidi" w:cstheme="majorBidi"/>
          <w:sz w:val="24"/>
          <w:szCs w:val="24"/>
        </w:rPr>
        <w:t xml:space="preserve"> will continue to document and report human rights violations in the Occupied Territories (May 25</w:t>
      </w:r>
      <w:r w:rsidR="00BE2D71" w:rsidRPr="001D133D">
        <w:rPr>
          <w:rFonts w:asciiTheme="majorBidi" w:hAnsiTheme="majorBidi" w:cstheme="majorBidi"/>
          <w:b/>
          <w:sz w:val="24"/>
          <w:szCs w:val="24"/>
        </w:rPr>
        <w:t xml:space="preserve">, </w:t>
      </w:r>
      <w:hyperlink r:id="rId22" w:history="1">
        <w:proofErr w:type="spellStart"/>
        <w:r w:rsidR="00BE2D71" w:rsidRPr="004226A9">
          <w:rPr>
            <w:rStyle w:val="Hyperlink"/>
            <w:rFonts w:asciiTheme="majorBidi" w:hAnsiTheme="majorBidi" w:cstheme="majorBidi"/>
            <w:b/>
            <w:color w:val="0E18D8"/>
            <w:sz w:val="24"/>
            <w:szCs w:val="24"/>
          </w:rPr>
          <w:t>B’Tselem</w:t>
        </w:r>
        <w:proofErr w:type="spellEnd"/>
      </w:hyperlink>
      <w:r w:rsidRPr="004226A9">
        <w:rPr>
          <w:rStyle w:val="Hyperlink"/>
          <w:color w:val="0E18D8"/>
        </w:rPr>
        <w:t xml:space="preserve"> </w:t>
      </w:r>
      <w:r w:rsidRPr="004226A9">
        <w:rPr>
          <w:rStyle w:val="Hyperlink"/>
          <w:rFonts w:asciiTheme="majorBidi" w:hAnsiTheme="majorBidi" w:cstheme="majorBidi"/>
          <w:b/>
          <w:color w:val="0E18D8"/>
          <w:sz w:val="24"/>
          <w:szCs w:val="24"/>
        </w:rPr>
        <w:t>website</w:t>
      </w:r>
      <w:r w:rsidR="00BE2D71" w:rsidRPr="00197FEE">
        <w:rPr>
          <w:rFonts w:asciiTheme="majorBidi" w:hAnsiTheme="majorBidi" w:cstheme="majorBidi"/>
          <w:sz w:val="24"/>
          <w:szCs w:val="24"/>
        </w:rPr>
        <w:t>)</w:t>
      </w:r>
      <w:r>
        <w:rPr>
          <w:rFonts w:asciiTheme="majorBidi" w:hAnsiTheme="majorBidi" w:cstheme="majorBidi"/>
          <w:sz w:val="24"/>
          <w:szCs w:val="24"/>
        </w:rPr>
        <w:t>.</w:t>
      </w:r>
    </w:p>
    <w:p w:rsidR="004576E1" w:rsidRPr="006405AD" w:rsidRDefault="004576E1" w:rsidP="004576E1">
      <w:pPr>
        <w:spacing w:after="240"/>
        <w:jc w:val="both"/>
        <w:rPr>
          <w:rFonts w:asciiTheme="majorBidi" w:eastAsia="Times New Roman" w:hAnsiTheme="majorBidi" w:cstheme="majorBidi"/>
          <w:b/>
          <w:color w:val="4A6300"/>
          <w:sz w:val="24"/>
          <w:szCs w:val="24"/>
          <w:u w:val="single"/>
        </w:rPr>
      </w:pPr>
    </w:p>
    <w:p w:rsidR="008E0357" w:rsidRPr="0006337A" w:rsidRDefault="00483CCF" w:rsidP="007D258B">
      <w:pPr>
        <w:pStyle w:val="NoSpacing"/>
        <w:shd w:val="clear" w:color="auto" w:fill="FFC000"/>
        <w:bidi w:val="0"/>
        <w:spacing w:line="276" w:lineRule="auto"/>
        <w:jc w:val="both"/>
        <w:rPr>
          <w:rFonts w:asciiTheme="majorBidi" w:hAnsiTheme="majorBidi" w:cstheme="majorBidi"/>
          <w:b/>
          <w:bCs/>
          <w:color w:val="002060"/>
          <w:sz w:val="24"/>
          <w:szCs w:val="24"/>
        </w:rPr>
      </w:pPr>
      <w:bookmarkStart w:id="7" w:name="h.24ux5utw2t3t" w:colFirst="0" w:colLast="0"/>
      <w:bookmarkStart w:id="8" w:name="_International_Developments_concerni"/>
      <w:bookmarkEnd w:id="7"/>
      <w:bookmarkEnd w:id="8"/>
      <w:r w:rsidRPr="0006337A">
        <w:rPr>
          <w:rFonts w:asciiTheme="majorBidi" w:hAnsiTheme="majorBidi" w:cstheme="majorBidi"/>
          <w:b/>
          <w:bCs/>
          <w:color w:val="002060"/>
          <w:sz w:val="24"/>
          <w:szCs w:val="24"/>
        </w:rPr>
        <w:t xml:space="preserve">International Developments </w:t>
      </w:r>
      <w:r w:rsidR="004B2989">
        <w:rPr>
          <w:rFonts w:asciiTheme="majorBidi" w:hAnsiTheme="majorBidi" w:cstheme="majorBidi"/>
          <w:b/>
          <w:bCs/>
          <w:color w:val="002060"/>
          <w:sz w:val="24"/>
          <w:szCs w:val="24"/>
        </w:rPr>
        <w:t>C</w:t>
      </w:r>
      <w:r w:rsidRPr="0006337A">
        <w:rPr>
          <w:rFonts w:asciiTheme="majorBidi" w:hAnsiTheme="majorBidi" w:cstheme="majorBidi"/>
          <w:b/>
          <w:bCs/>
          <w:color w:val="002060"/>
          <w:sz w:val="24"/>
          <w:szCs w:val="24"/>
        </w:rPr>
        <w:t>oncerning Israel</w:t>
      </w:r>
    </w:p>
    <w:p w:rsidR="0006337A" w:rsidRDefault="0006337A" w:rsidP="007D258B">
      <w:pPr>
        <w:spacing w:after="160"/>
        <w:jc w:val="both"/>
        <w:rPr>
          <w:rFonts w:asciiTheme="majorBidi" w:hAnsiTheme="majorBidi" w:cstheme="majorBidi"/>
          <w:b/>
          <w:color w:val="336600"/>
          <w:sz w:val="16"/>
          <w:szCs w:val="16"/>
          <w:u w:val="single"/>
        </w:rPr>
      </w:pPr>
    </w:p>
    <w:p w:rsidR="0076734C" w:rsidRPr="004226A9" w:rsidRDefault="00197FEE" w:rsidP="00E71FDC">
      <w:pPr>
        <w:spacing w:after="240" w:line="240" w:lineRule="auto"/>
        <w:jc w:val="both"/>
        <w:rPr>
          <w:rFonts w:ascii="Times New Roman" w:hAnsi="Times New Roman" w:cs="Times New Roman"/>
          <w:b/>
          <w:bCs/>
          <w:color w:val="4F6228" w:themeColor="accent3" w:themeShade="80"/>
          <w:sz w:val="24"/>
          <w:szCs w:val="24"/>
          <w:lang w:bidi="ar-SA"/>
        </w:rPr>
      </w:pPr>
      <w:r w:rsidRPr="004226A9">
        <w:rPr>
          <w:rFonts w:asciiTheme="majorBidi" w:hAnsiTheme="majorBidi" w:cstheme="majorBidi"/>
          <w:b/>
          <w:bCs/>
          <w:color w:val="4F6228" w:themeColor="accent3" w:themeShade="80"/>
          <w:sz w:val="24"/>
          <w:szCs w:val="24"/>
          <w:u w:val="single"/>
        </w:rPr>
        <w:t xml:space="preserve">UN Report on Israel’s Compliance </w:t>
      </w:r>
      <w:proofErr w:type="gramStart"/>
      <w:r w:rsidR="009B1A4F" w:rsidRPr="004226A9">
        <w:rPr>
          <w:rFonts w:asciiTheme="majorBidi" w:hAnsiTheme="majorBidi" w:cstheme="majorBidi"/>
          <w:b/>
          <w:bCs/>
          <w:color w:val="4F6228" w:themeColor="accent3" w:themeShade="80"/>
          <w:sz w:val="24"/>
          <w:szCs w:val="24"/>
          <w:u w:val="single"/>
        </w:rPr>
        <w:t>W</w:t>
      </w:r>
      <w:r w:rsidRPr="004226A9">
        <w:rPr>
          <w:rFonts w:asciiTheme="majorBidi" w:hAnsiTheme="majorBidi" w:cstheme="majorBidi"/>
          <w:b/>
          <w:bCs/>
          <w:color w:val="4F6228" w:themeColor="accent3" w:themeShade="80"/>
          <w:sz w:val="24"/>
          <w:szCs w:val="24"/>
          <w:u w:val="single"/>
        </w:rPr>
        <w:t>ith t</w:t>
      </w:r>
      <w:r w:rsidR="0076734C" w:rsidRPr="004226A9">
        <w:rPr>
          <w:rFonts w:asciiTheme="majorBidi" w:hAnsiTheme="majorBidi" w:cstheme="majorBidi"/>
          <w:b/>
          <w:bCs/>
          <w:color w:val="4F6228" w:themeColor="accent3" w:themeShade="80"/>
          <w:sz w:val="24"/>
          <w:szCs w:val="24"/>
          <w:u w:val="single"/>
        </w:rPr>
        <w:t>he Convention Against</w:t>
      </w:r>
      <w:proofErr w:type="gramEnd"/>
      <w:r w:rsidR="0076734C" w:rsidRPr="004226A9">
        <w:rPr>
          <w:rFonts w:asciiTheme="majorBidi" w:hAnsiTheme="majorBidi" w:cstheme="majorBidi"/>
          <w:b/>
          <w:bCs/>
          <w:color w:val="4F6228" w:themeColor="accent3" w:themeShade="80"/>
          <w:sz w:val="24"/>
          <w:szCs w:val="24"/>
          <w:u w:val="single"/>
        </w:rPr>
        <w:t xml:space="preserve"> Torture</w:t>
      </w:r>
      <w:r w:rsidR="00E71FDC">
        <w:rPr>
          <w:rFonts w:asciiTheme="majorBidi" w:hAnsiTheme="majorBidi" w:cstheme="majorBidi"/>
          <w:b/>
          <w:bCs/>
          <w:color w:val="4F6228" w:themeColor="accent3" w:themeShade="80"/>
          <w:sz w:val="24"/>
          <w:szCs w:val="24"/>
          <w:u w:val="single"/>
        </w:rPr>
        <w:t xml:space="preserve"> (CAT)</w:t>
      </w:r>
      <w:r w:rsidR="00E34ADF" w:rsidRPr="004226A9">
        <w:rPr>
          <w:rFonts w:asciiTheme="majorBidi" w:hAnsiTheme="majorBidi" w:cstheme="majorBidi"/>
          <w:b/>
          <w:bCs/>
          <w:color w:val="4F6228" w:themeColor="accent3" w:themeShade="80"/>
          <w:sz w:val="24"/>
          <w:szCs w:val="24"/>
          <w:u w:val="single"/>
        </w:rPr>
        <w:t xml:space="preserve"> </w:t>
      </w:r>
    </w:p>
    <w:p w:rsidR="0076734C" w:rsidRDefault="00E34ADF" w:rsidP="00E71FDC">
      <w:pPr>
        <w:pStyle w:val="Default"/>
        <w:spacing w:line="276" w:lineRule="auto"/>
        <w:jc w:val="both"/>
        <w:rPr>
          <w:rFonts w:ascii="Times New Roman" w:hAnsi="Times New Roman" w:cs="Times New Roman"/>
        </w:rPr>
      </w:pPr>
      <w:r>
        <w:rPr>
          <w:rFonts w:ascii="Times New Roman" w:hAnsi="Times New Roman" w:cs="Times New Roman"/>
          <w:b/>
          <w:bCs/>
          <w:lang w:bidi="ar-SA"/>
        </w:rPr>
        <w:t>On May 12, t</w:t>
      </w:r>
      <w:r w:rsidR="0076734C" w:rsidRPr="0076734C">
        <w:rPr>
          <w:rFonts w:ascii="Times New Roman" w:hAnsi="Times New Roman" w:cs="Times New Roman"/>
          <w:b/>
          <w:bCs/>
          <w:lang w:bidi="ar-SA"/>
        </w:rPr>
        <w:t xml:space="preserve">he </w:t>
      </w:r>
      <w:r w:rsidR="00DA6BD4">
        <w:rPr>
          <w:rFonts w:ascii="Times New Roman" w:hAnsi="Times New Roman" w:cs="Times New Roman"/>
          <w:b/>
          <w:bCs/>
          <w:lang w:bidi="ar-SA"/>
        </w:rPr>
        <w:t>UN Committee</w:t>
      </w:r>
      <w:r w:rsidR="00197FEE">
        <w:rPr>
          <w:rFonts w:ascii="Times New Roman" w:hAnsi="Times New Roman" w:cs="Times New Roman"/>
          <w:b/>
          <w:bCs/>
          <w:lang w:bidi="ar-SA"/>
        </w:rPr>
        <w:t xml:space="preserve"> </w:t>
      </w:r>
      <w:proofErr w:type="gramStart"/>
      <w:r w:rsidR="00197FEE">
        <w:rPr>
          <w:rFonts w:ascii="Times New Roman" w:hAnsi="Times New Roman" w:cs="Times New Roman"/>
          <w:b/>
          <w:bCs/>
          <w:lang w:bidi="ar-SA"/>
        </w:rPr>
        <w:t>Against</w:t>
      </w:r>
      <w:proofErr w:type="gramEnd"/>
      <w:r w:rsidR="00197FEE">
        <w:rPr>
          <w:rFonts w:ascii="Times New Roman" w:hAnsi="Times New Roman" w:cs="Times New Roman"/>
          <w:b/>
          <w:bCs/>
          <w:lang w:bidi="ar-SA"/>
        </w:rPr>
        <w:t xml:space="preserve"> Torture </w:t>
      </w:r>
      <w:r w:rsidR="0076734C" w:rsidRPr="0076734C">
        <w:rPr>
          <w:rFonts w:ascii="Times New Roman" w:hAnsi="Times New Roman" w:cs="Times New Roman"/>
          <w:b/>
          <w:bCs/>
          <w:lang w:bidi="ar-SA"/>
        </w:rPr>
        <w:t xml:space="preserve">released its </w:t>
      </w:r>
      <w:hyperlink r:id="rId23" w:history="1">
        <w:r w:rsidR="00E71FDC">
          <w:rPr>
            <w:rStyle w:val="Hyperlink"/>
            <w:rFonts w:ascii="Times New Roman" w:hAnsi="Times New Roman" w:cs="Times New Roman"/>
            <w:b/>
            <w:bCs/>
            <w:color w:val="0E18D8"/>
            <w:lang w:bidi="ar-SA"/>
          </w:rPr>
          <w:t>c</w:t>
        </w:r>
        <w:r w:rsidR="004D3FD0" w:rsidRPr="004226A9">
          <w:rPr>
            <w:rStyle w:val="Hyperlink"/>
            <w:rFonts w:ascii="Times New Roman" w:hAnsi="Times New Roman" w:cs="Times New Roman"/>
            <w:b/>
            <w:bCs/>
            <w:color w:val="0E18D8"/>
            <w:lang w:bidi="ar-SA"/>
          </w:rPr>
          <w:t>oncluding observations on the fifth periodic report of Israel</w:t>
        </w:r>
      </w:hyperlink>
      <w:r w:rsidR="000B36D9">
        <w:rPr>
          <w:rFonts w:ascii="Times New Roman" w:hAnsi="Times New Roman" w:cs="Times New Roman"/>
          <w:lang w:bidi="ar-SA"/>
        </w:rPr>
        <w:t>.</w:t>
      </w:r>
      <w:r w:rsidR="0076734C" w:rsidRPr="0076734C">
        <w:rPr>
          <w:rFonts w:ascii="Times New Roman" w:hAnsi="Times New Roman" w:cs="Times New Roman"/>
          <w:lang w:bidi="ar-SA"/>
        </w:rPr>
        <w:t xml:space="preserve"> The report identifies positive aspects of Israel’s </w:t>
      </w:r>
      <w:r w:rsidR="0076734C" w:rsidRPr="0076734C">
        <w:rPr>
          <w:rFonts w:ascii="Times New Roman" w:hAnsi="Times New Roman" w:cs="Times New Roman"/>
          <w:lang w:bidi="ar-SA"/>
        </w:rPr>
        <w:lastRenderedPageBreak/>
        <w:t>compliance and principle subjects o</w:t>
      </w:r>
      <w:r w:rsidR="000B36D9">
        <w:rPr>
          <w:rFonts w:ascii="Times New Roman" w:hAnsi="Times New Roman" w:cs="Times New Roman"/>
          <w:lang w:bidi="ar-SA"/>
        </w:rPr>
        <w:t xml:space="preserve">f concern and recommendations. </w:t>
      </w:r>
      <w:r w:rsidR="0076734C" w:rsidRPr="0076734C">
        <w:rPr>
          <w:rFonts w:ascii="Times New Roman" w:hAnsi="Times New Roman" w:cs="Times New Roman"/>
          <w:lang w:bidi="ar-SA"/>
        </w:rPr>
        <w:t xml:space="preserve">Among the positive aspects the </w:t>
      </w:r>
      <w:r w:rsidR="00DA6BD4">
        <w:rPr>
          <w:rFonts w:ascii="Times New Roman" w:hAnsi="Times New Roman" w:cs="Times New Roman"/>
          <w:lang w:bidi="ar-SA"/>
        </w:rPr>
        <w:t xml:space="preserve">report mentions </w:t>
      </w:r>
      <w:r w:rsidR="0076734C" w:rsidRPr="0076734C">
        <w:rPr>
          <w:rFonts w:ascii="Times New Roman" w:hAnsi="Times New Roman" w:cs="Times New Roman"/>
          <w:lang w:bidi="ar-SA"/>
        </w:rPr>
        <w:t>Israeli legislation designed to rehabilitate minors convicted of crimes, Israel’s commitment to the principle of non-</w:t>
      </w:r>
      <w:proofErr w:type="spellStart"/>
      <w:r w:rsidR="0076734C" w:rsidRPr="0076734C">
        <w:rPr>
          <w:rFonts w:ascii="Times New Roman" w:hAnsi="Times New Roman" w:cs="Times New Roman"/>
          <w:lang w:bidi="ar-SA"/>
        </w:rPr>
        <w:t>refoulement</w:t>
      </w:r>
      <w:proofErr w:type="spellEnd"/>
      <w:r w:rsidR="0076734C" w:rsidRPr="0076734C">
        <w:rPr>
          <w:rFonts w:ascii="Times New Roman" w:hAnsi="Times New Roman" w:cs="Times New Roman"/>
          <w:lang w:bidi="ar-SA"/>
        </w:rPr>
        <w:t xml:space="preserve">, and </w:t>
      </w:r>
      <w:r w:rsidR="00DA6BD4" w:rsidRPr="0076734C">
        <w:rPr>
          <w:rFonts w:ascii="Times New Roman" w:hAnsi="Times New Roman" w:cs="Times New Roman"/>
          <w:lang w:bidi="ar-SA"/>
        </w:rPr>
        <w:t xml:space="preserve">oversight mechanisms </w:t>
      </w:r>
      <w:r w:rsidR="00DA6BD4">
        <w:rPr>
          <w:rFonts w:ascii="Times New Roman" w:hAnsi="Times New Roman" w:cs="Times New Roman"/>
          <w:lang w:bidi="ar-SA"/>
        </w:rPr>
        <w:t>over potential breaches of the Convention</w:t>
      </w:r>
      <w:r w:rsidR="0076734C" w:rsidRPr="0076734C">
        <w:rPr>
          <w:rFonts w:ascii="Times New Roman" w:hAnsi="Times New Roman" w:cs="Times New Roman"/>
          <w:lang w:bidi="ar-SA"/>
        </w:rPr>
        <w:t>.</w:t>
      </w:r>
      <w:r w:rsidR="00DA6BD4">
        <w:rPr>
          <w:rFonts w:ascii="Times New Roman" w:hAnsi="Times New Roman" w:cs="Times New Roman"/>
          <w:lang w:bidi="ar-SA"/>
        </w:rPr>
        <w:t xml:space="preserve"> </w:t>
      </w:r>
      <w:r w:rsidR="00816539">
        <w:rPr>
          <w:rFonts w:ascii="Times New Roman" w:eastAsia="Times New Roman" w:hAnsi="Times New Roman" w:cs="Times New Roman"/>
          <w:lang w:bidi="ar-SA"/>
        </w:rPr>
        <w:t>The</w:t>
      </w:r>
      <w:r w:rsidR="0076734C" w:rsidRPr="0076734C">
        <w:rPr>
          <w:rFonts w:ascii="Times New Roman" w:eastAsia="Times New Roman" w:hAnsi="Times New Roman" w:cs="Times New Roman"/>
          <w:lang w:bidi="ar-SA"/>
        </w:rPr>
        <w:t xml:space="preserve"> </w:t>
      </w:r>
      <w:r w:rsidR="00DA6BD4">
        <w:rPr>
          <w:rFonts w:ascii="Times New Roman" w:eastAsia="Times New Roman" w:hAnsi="Times New Roman" w:cs="Times New Roman"/>
          <w:lang w:bidi="ar-SA"/>
        </w:rPr>
        <w:t>report</w:t>
      </w:r>
      <w:r w:rsidR="0076734C" w:rsidRPr="0076734C">
        <w:rPr>
          <w:rFonts w:ascii="Times New Roman" w:eastAsia="Times New Roman" w:hAnsi="Times New Roman" w:cs="Times New Roman"/>
          <w:lang w:bidi="ar-SA"/>
        </w:rPr>
        <w:t xml:space="preserve"> also identified instances in which Israel has either not fully applied the Convention or has failed to provide the Convention’s compliance body with adequate i</w:t>
      </w:r>
      <w:r w:rsidR="000B36D9">
        <w:rPr>
          <w:rFonts w:ascii="Times New Roman" w:eastAsia="Times New Roman" w:hAnsi="Times New Roman" w:cs="Times New Roman"/>
          <w:lang w:bidi="ar-SA"/>
        </w:rPr>
        <w:t>nformation to conduct a review.</w:t>
      </w:r>
      <w:r w:rsidR="0076734C" w:rsidRPr="0076734C">
        <w:rPr>
          <w:rFonts w:ascii="Times New Roman" w:eastAsia="Times New Roman" w:hAnsi="Times New Roman" w:cs="Times New Roman"/>
          <w:lang w:bidi="ar-SA"/>
        </w:rPr>
        <w:t xml:space="preserve"> Most notably, the </w:t>
      </w:r>
      <w:r w:rsidR="00842F19">
        <w:rPr>
          <w:rFonts w:ascii="Times New Roman" w:eastAsia="Times New Roman" w:hAnsi="Times New Roman" w:cs="Times New Roman"/>
          <w:lang w:bidi="ar-SA"/>
        </w:rPr>
        <w:t>Committee</w:t>
      </w:r>
      <w:r w:rsidR="0076734C" w:rsidRPr="0076734C">
        <w:rPr>
          <w:rFonts w:ascii="Times New Roman" w:eastAsia="Times New Roman" w:hAnsi="Times New Roman" w:cs="Times New Roman"/>
          <w:lang w:bidi="ar-SA"/>
        </w:rPr>
        <w:t xml:space="preserve"> call</w:t>
      </w:r>
      <w:r w:rsidR="007D258B">
        <w:rPr>
          <w:rFonts w:ascii="Times New Roman" w:eastAsia="Times New Roman" w:hAnsi="Times New Roman" w:cs="Times New Roman"/>
          <w:lang w:bidi="ar-SA"/>
        </w:rPr>
        <w:t>ed</w:t>
      </w:r>
      <w:r w:rsidR="0076734C" w:rsidRPr="0076734C">
        <w:rPr>
          <w:rFonts w:ascii="Times New Roman" w:eastAsia="Times New Roman" w:hAnsi="Times New Roman" w:cs="Times New Roman"/>
          <w:lang w:bidi="ar-SA"/>
        </w:rPr>
        <w:t xml:space="preserve"> on Israel to extend the Convention’s application to all territories within its jurisdiction, including the Occupied Territories</w:t>
      </w:r>
      <w:r w:rsidR="007D258B">
        <w:rPr>
          <w:rFonts w:ascii="Times New Roman" w:eastAsia="Times New Roman" w:hAnsi="Times New Roman" w:cs="Times New Roman"/>
          <w:lang w:bidi="ar-SA"/>
        </w:rPr>
        <w:t>, and</w:t>
      </w:r>
      <w:r w:rsidR="0076734C" w:rsidRPr="0076734C">
        <w:rPr>
          <w:rFonts w:ascii="Times New Roman" w:eastAsia="Times New Roman" w:hAnsi="Times New Roman" w:cs="Times New Roman"/>
          <w:lang w:bidi="ar-SA"/>
        </w:rPr>
        <w:t xml:space="preserve"> to incorporate the specific offence of torture </w:t>
      </w:r>
      <w:r w:rsidR="00842F19">
        <w:rPr>
          <w:rFonts w:ascii="Times New Roman" w:eastAsia="Times New Roman" w:hAnsi="Times New Roman" w:cs="Times New Roman"/>
          <w:lang w:bidi="ar-SA"/>
        </w:rPr>
        <w:t xml:space="preserve">and </w:t>
      </w:r>
      <w:r w:rsidR="00842F19" w:rsidRPr="0076734C">
        <w:rPr>
          <w:rFonts w:ascii="Times New Roman" w:eastAsia="Times New Roman" w:hAnsi="Times New Roman" w:cs="Times New Roman"/>
          <w:lang w:bidi="ar-SA"/>
        </w:rPr>
        <w:t xml:space="preserve">the absolute prohibition of torture </w:t>
      </w:r>
      <w:r w:rsidR="0076734C" w:rsidRPr="0076734C">
        <w:rPr>
          <w:rFonts w:ascii="Times New Roman" w:eastAsia="Times New Roman" w:hAnsi="Times New Roman" w:cs="Times New Roman"/>
          <w:lang w:bidi="ar-SA"/>
        </w:rPr>
        <w:t>into domestic law</w:t>
      </w:r>
      <w:r w:rsidR="00842F19">
        <w:rPr>
          <w:rFonts w:ascii="Times New Roman" w:eastAsia="Times New Roman" w:hAnsi="Times New Roman" w:cs="Times New Roman"/>
          <w:lang w:bidi="ar-SA"/>
        </w:rPr>
        <w:t xml:space="preserve">, </w:t>
      </w:r>
      <w:r w:rsidR="0076734C" w:rsidRPr="0076734C">
        <w:rPr>
          <w:rFonts w:ascii="Times New Roman" w:eastAsia="Times New Roman" w:hAnsi="Times New Roman" w:cs="Times New Roman"/>
          <w:lang w:bidi="ar-SA"/>
        </w:rPr>
        <w:t xml:space="preserve">including an unequivocal rejection of the necessity </w:t>
      </w:r>
      <w:r w:rsidR="000B36D9">
        <w:rPr>
          <w:rFonts w:ascii="Times New Roman" w:eastAsia="Times New Roman" w:hAnsi="Times New Roman" w:cs="Times New Roman"/>
          <w:lang w:bidi="ar-SA"/>
        </w:rPr>
        <w:t>defense.</w:t>
      </w:r>
      <w:r w:rsidR="0076734C" w:rsidRPr="0076734C">
        <w:rPr>
          <w:rFonts w:ascii="Times New Roman" w:eastAsia="Times New Roman" w:hAnsi="Times New Roman" w:cs="Times New Roman"/>
          <w:lang w:bidi="ar-SA"/>
        </w:rPr>
        <w:t xml:space="preserve"> The report also calls for better prison and interrogation oversight, better prisoner access to legal council and medical care, the end of administration detention, better investigatory practices for alleged instances of torture, and channels for </w:t>
      </w:r>
      <w:r w:rsidR="000B36D9">
        <w:rPr>
          <w:rFonts w:ascii="Times New Roman" w:eastAsia="Times New Roman" w:hAnsi="Times New Roman" w:cs="Times New Roman"/>
          <w:lang w:bidi="ar-SA"/>
        </w:rPr>
        <w:t>victims to seek redress.</w:t>
      </w:r>
      <w:r w:rsidR="0076734C" w:rsidRPr="0076734C">
        <w:rPr>
          <w:rFonts w:ascii="Times New Roman" w:eastAsia="Times New Roman" w:hAnsi="Times New Roman" w:cs="Times New Roman"/>
          <w:lang w:bidi="ar-SA"/>
        </w:rPr>
        <w:t xml:space="preserve"> The report </w:t>
      </w:r>
      <w:r w:rsidR="000B36D9">
        <w:rPr>
          <w:rFonts w:ascii="Times New Roman" w:eastAsia="Times New Roman" w:hAnsi="Times New Roman" w:cs="Times New Roman"/>
          <w:lang w:bidi="ar-SA"/>
        </w:rPr>
        <w:t>cites</w:t>
      </w:r>
      <w:r w:rsidR="0076734C" w:rsidRPr="0076734C">
        <w:rPr>
          <w:rFonts w:ascii="Times New Roman" w:eastAsia="Times New Roman" w:hAnsi="Times New Roman" w:cs="Times New Roman"/>
          <w:lang w:bidi="ar-SA"/>
        </w:rPr>
        <w:t xml:space="preserve"> as issues of grave concern: checkpoint procedures, the failure of Israeli security forces to investigate alleged crimes committed by the Jewish settler community, Palestinian house demolitions, and the detention, treatment, and potential </w:t>
      </w:r>
      <w:proofErr w:type="spellStart"/>
      <w:r w:rsidR="004D3FD0">
        <w:rPr>
          <w:rFonts w:ascii="Times New Roman" w:eastAsia="Times New Roman" w:hAnsi="Times New Roman" w:cs="Times New Roman"/>
          <w:lang w:bidi="ar-SA"/>
        </w:rPr>
        <w:t>refoulement</w:t>
      </w:r>
      <w:proofErr w:type="spellEnd"/>
      <w:r w:rsidR="004D3FD0">
        <w:rPr>
          <w:rFonts w:ascii="Times New Roman" w:eastAsia="Times New Roman" w:hAnsi="Times New Roman" w:cs="Times New Roman"/>
          <w:lang w:bidi="ar-SA"/>
        </w:rPr>
        <w:t xml:space="preserve"> of asylum seekers. </w:t>
      </w:r>
      <w:r w:rsidR="000B36D9">
        <w:rPr>
          <w:rFonts w:ascii="Times New Roman" w:eastAsia="Times New Roman" w:hAnsi="Times New Roman" w:cs="Times New Roman"/>
          <w:lang w:bidi="ar-SA"/>
        </w:rPr>
        <w:t>(</w:t>
      </w:r>
      <w:r w:rsidR="00E71FDC">
        <w:rPr>
          <w:rFonts w:ascii="Times New Roman" w:eastAsia="Times New Roman" w:hAnsi="Times New Roman" w:cs="Times New Roman"/>
          <w:lang w:bidi="ar-SA"/>
        </w:rPr>
        <w:t>R</w:t>
      </w:r>
      <w:r w:rsidR="0076734C">
        <w:rPr>
          <w:rFonts w:ascii="Times New Roman" w:eastAsia="Times New Roman" w:hAnsi="Times New Roman" w:cs="Times New Roman"/>
          <w:lang w:bidi="ar-SA"/>
        </w:rPr>
        <w:t>elevant preparatory documents</w:t>
      </w:r>
      <w:r w:rsidR="000B36D9">
        <w:rPr>
          <w:rFonts w:ascii="Times New Roman" w:eastAsia="Times New Roman" w:hAnsi="Times New Roman" w:cs="Times New Roman"/>
          <w:lang w:bidi="ar-SA"/>
        </w:rPr>
        <w:t xml:space="preserve"> can be found </w:t>
      </w:r>
      <w:hyperlink r:id="rId24" w:history="1">
        <w:r w:rsidR="0076734C" w:rsidRPr="004226A9">
          <w:rPr>
            <w:rStyle w:val="Hyperlink"/>
            <w:rFonts w:ascii="Times New Roman" w:eastAsia="Times New Roman" w:hAnsi="Times New Roman" w:cs="Times New Roman"/>
            <w:b/>
            <w:color w:val="0E18D8"/>
            <w:lang w:bidi="ar-SA"/>
          </w:rPr>
          <w:t>here</w:t>
        </w:r>
      </w:hyperlink>
      <w:r w:rsidR="0076734C">
        <w:rPr>
          <w:rFonts w:ascii="Times New Roman" w:eastAsia="Times New Roman" w:hAnsi="Times New Roman" w:cs="Times New Roman"/>
          <w:lang w:bidi="ar-SA"/>
        </w:rPr>
        <w:t>)</w:t>
      </w:r>
      <w:r w:rsidR="000B36D9">
        <w:rPr>
          <w:rFonts w:ascii="Times New Roman" w:eastAsia="Times New Roman" w:hAnsi="Times New Roman" w:cs="Times New Roman"/>
          <w:lang w:bidi="ar-SA"/>
        </w:rPr>
        <w:t>.</w:t>
      </w:r>
    </w:p>
    <w:p w:rsidR="00222248" w:rsidRPr="004D3FD0" w:rsidRDefault="00222248" w:rsidP="004D3FD0">
      <w:pPr>
        <w:pStyle w:val="Default"/>
        <w:spacing w:line="276" w:lineRule="auto"/>
        <w:jc w:val="both"/>
        <w:rPr>
          <w:rFonts w:ascii="Times New Roman" w:hAnsi="Times New Roman" w:cs="Times New Roman"/>
        </w:rPr>
      </w:pPr>
    </w:p>
    <w:p w:rsidR="00985F5A" w:rsidRDefault="00985F5A" w:rsidP="007D258B">
      <w:pPr>
        <w:pStyle w:val="NormalWeb"/>
        <w:spacing w:before="0" w:beforeAutospacing="0" w:after="0" w:afterAutospacing="0"/>
        <w:jc w:val="both"/>
        <w:rPr>
          <w:rFonts w:asciiTheme="majorBidi" w:hAnsiTheme="majorBidi" w:cstheme="majorBidi"/>
          <w:b/>
          <w:bCs/>
          <w:color w:val="274E13"/>
          <w:u w:val="single"/>
        </w:rPr>
      </w:pPr>
    </w:p>
    <w:p w:rsidR="008E0357" w:rsidRPr="00453240" w:rsidRDefault="00483CCF" w:rsidP="007D258B">
      <w:pPr>
        <w:pStyle w:val="NoSpacing"/>
        <w:shd w:val="clear" w:color="auto" w:fill="FFC000"/>
        <w:bidi w:val="0"/>
        <w:spacing w:line="276" w:lineRule="auto"/>
        <w:jc w:val="both"/>
        <w:rPr>
          <w:rFonts w:asciiTheme="majorBidi" w:hAnsiTheme="majorBidi" w:cstheme="majorBidi"/>
          <w:b/>
          <w:bCs/>
          <w:color w:val="002060"/>
          <w:sz w:val="24"/>
          <w:szCs w:val="24"/>
        </w:rPr>
      </w:pPr>
      <w:bookmarkStart w:id="9" w:name="h.ulv7i8o45wea" w:colFirst="0" w:colLast="0"/>
      <w:bookmarkStart w:id="10" w:name="_International_Developments"/>
      <w:bookmarkEnd w:id="9"/>
      <w:bookmarkEnd w:id="10"/>
      <w:r w:rsidRPr="00453240">
        <w:rPr>
          <w:rFonts w:asciiTheme="majorBidi" w:hAnsiTheme="majorBidi" w:cstheme="majorBidi"/>
          <w:b/>
          <w:bCs/>
          <w:color w:val="002060"/>
          <w:sz w:val="24"/>
          <w:szCs w:val="24"/>
        </w:rPr>
        <w:t>International Developments</w:t>
      </w:r>
    </w:p>
    <w:p w:rsidR="00916759" w:rsidRDefault="00916759" w:rsidP="007D258B">
      <w:pPr>
        <w:jc w:val="both"/>
        <w:rPr>
          <w:rFonts w:asciiTheme="majorBidi" w:hAnsiTheme="majorBidi" w:cstheme="majorBidi"/>
          <w:sz w:val="24"/>
          <w:szCs w:val="24"/>
        </w:rPr>
      </w:pPr>
    </w:p>
    <w:p w:rsidR="00D968AB" w:rsidRPr="004226A9" w:rsidRDefault="00D968AB" w:rsidP="007D258B">
      <w:pPr>
        <w:pStyle w:val="NormalWeb"/>
        <w:spacing w:before="0" w:beforeAutospacing="0" w:after="240" w:afterAutospacing="0" w:line="276" w:lineRule="auto"/>
        <w:jc w:val="both"/>
        <w:rPr>
          <w:rFonts w:asciiTheme="majorBidi" w:hAnsiTheme="majorBidi" w:cstheme="majorBidi"/>
          <w:color w:val="4F6228" w:themeColor="accent3" w:themeShade="80"/>
        </w:rPr>
      </w:pPr>
      <w:r w:rsidRPr="004226A9">
        <w:rPr>
          <w:rFonts w:asciiTheme="majorBidi" w:hAnsiTheme="majorBidi" w:cstheme="majorBidi"/>
          <w:b/>
          <w:bCs/>
          <w:color w:val="4F6228" w:themeColor="accent3" w:themeShade="80"/>
          <w:u w:val="single"/>
        </w:rPr>
        <w:t>Laws of War</w:t>
      </w:r>
    </w:p>
    <w:p w:rsidR="00737A17" w:rsidRPr="004226A9" w:rsidRDefault="00200B66" w:rsidP="007D258B">
      <w:pPr>
        <w:jc w:val="both"/>
        <w:rPr>
          <w:rFonts w:asciiTheme="majorBidi" w:eastAsia="Times New Roman" w:hAnsiTheme="majorBidi" w:cstheme="majorBidi"/>
          <w:bCs/>
          <w:color w:val="4F6228" w:themeColor="accent3" w:themeShade="80"/>
          <w:sz w:val="24"/>
          <w:szCs w:val="24"/>
        </w:rPr>
      </w:pPr>
      <w:r w:rsidRPr="004226A9">
        <w:rPr>
          <w:rFonts w:asciiTheme="majorBidi" w:eastAsia="Times New Roman" w:hAnsiTheme="majorBidi" w:cstheme="majorBidi"/>
          <w:bCs/>
          <w:color w:val="4F6228" w:themeColor="accent3" w:themeShade="80"/>
          <w:sz w:val="24"/>
          <w:szCs w:val="24"/>
        </w:rPr>
        <w:t>UN Security Council Passes Resolution 2286</w:t>
      </w:r>
    </w:p>
    <w:p w:rsidR="00312082" w:rsidRDefault="00312082" w:rsidP="007D258B">
      <w:pPr>
        <w:jc w:val="both"/>
        <w:rPr>
          <w:rFonts w:ascii="Times New Roman" w:eastAsia="Times New Roman" w:hAnsi="Times New Roman" w:cs="Times New Roman"/>
          <w:color w:val="auto"/>
          <w:sz w:val="24"/>
          <w:szCs w:val="24"/>
        </w:rPr>
      </w:pPr>
      <w:r w:rsidRPr="009B1107">
        <w:rPr>
          <w:rFonts w:ascii="Times New Roman" w:eastAsia="Times New Roman" w:hAnsi="Times New Roman" w:cs="Times New Roman"/>
          <w:color w:val="auto"/>
          <w:sz w:val="24"/>
          <w:szCs w:val="24"/>
        </w:rPr>
        <w:t>The UN Security Council</w:t>
      </w:r>
      <w:r w:rsidRPr="009B1107">
        <w:rPr>
          <w:rFonts w:eastAsia="Times New Roman"/>
        </w:rPr>
        <w:t xml:space="preserve"> </w:t>
      </w:r>
      <w:r w:rsidRPr="004226A9">
        <w:rPr>
          <w:rStyle w:val="Hyperlink"/>
          <w:rFonts w:ascii="Times New Roman" w:hAnsi="Times New Roman" w:cs="Times New Roman"/>
          <w:b/>
          <w:bCs/>
          <w:color w:val="0E18D8"/>
          <w:sz w:val="23"/>
          <w:szCs w:val="23"/>
        </w:rPr>
        <w:t>r</w:t>
      </w:r>
      <w:hyperlink r:id="rId25" w:history="1">
        <w:r w:rsidRPr="004226A9">
          <w:rPr>
            <w:rStyle w:val="Hyperlink"/>
            <w:rFonts w:ascii="Times New Roman" w:eastAsia="Times New Roman" w:hAnsi="Times New Roman" w:cs="Times New Roman"/>
            <w:b/>
            <w:bCs/>
            <w:color w:val="0E18D8"/>
            <w:sz w:val="23"/>
            <w:szCs w:val="23"/>
          </w:rPr>
          <w:t xml:space="preserve">ecently adopted Resolution 2286 </w:t>
        </w:r>
      </w:hyperlink>
      <w:r w:rsidRPr="009B1107">
        <w:rPr>
          <w:rFonts w:ascii="Times New Roman" w:eastAsia="Times New Roman" w:hAnsi="Times New Roman" w:cs="Times New Roman"/>
          <w:color w:val="auto"/>
          <w:sz w:val="24"/>
          <w:szCs w:val="24"/>
        </w:rPr>
        <w:t>(2016), strongly condemning attacks against medical facilities and personnel during armed conflict.  </w:t>
      </w:r>
    </w:p>
    <w:p w:rsidR="00312082" w:rsidRPr="00200B66" w:rsidRDefault="009B1107" w:rsidP="007D258B">
      <w:pPr>
        <w:pStyle w:val="ListParagraph"/>
        <w:numPr>
          <w:ilvl w:val="0"/>
          <w:numId w:val="27"/>
        </w:numPr>
        <w:jc w:val="both"/>
        <w:rPr>
          <w:rFonts w:eastAsia="Times New Roman" w:cs="Times New Roman"/>
        </w:rPr>
      </w:pPr>
      <w:r w:rsidRPr="009B1107">
        <w:rPr>
          <w:rFonts w:ascii="Times New Roman" w:eastAsia="Times New Roman" w:hAnsi="Times New Roman" w:cs="Times New Roman"/>
          <w:i/>
          <w:color w:val="auto"/>
          <w:sz w:val="24"/>
          <w:szCs w:val="24"/>
        </w:rPr>
        <w:t>Even wars have limits: Health-care workers and facilities must be protected</w:t>
      </w:r>
      <w:r>
        <w:rPr>
          <w:rFonts w:ascii="Times New Roman" w:eastAsia="Times New Roman" w:hAnsi="Times New Roman" w:cs="Times New Roman"/>
          <w:color w:val="auto"/>
          <w:sz w:val="24"/>
          <w:szCs w:val="24"/>
        </w:rPr>
        <w:t xml:space="preserve"> (May, </w:t>
      </w:r>
      <w:hyperlink r:id="rId26" w:history="1">
        <w:r w:rsidRPr="004226A9">
          <w:rPr>
            <w:rStyle w:val="Hyperlink"/>
            <w:rFonts w:ascii="Times New Roman" w:eastAsia="Times New Roman" w:hAnsi="Times New Roman" w:cs="Times New Roman"/>
            <w:b/>
            <w:color w:val="0E18D8"/>
            <w:sz w:val="24"/>
            <w:szCs w:val="24"/>
          </w:rPr>
          <w:t>ICRC Blog</w:t>
        </w:r>
      </w:hyperlink>
      <w:r>
        <w:rPr>
          <w:rFonts w:ascii="Times New Roman" w:eastAsia="Times New Roman" w:hAnsi="Times New Roman" w:cs="Times New Roman"/>
          <w:color w:val="auto"/>
          <w:sz w:val="24"/>
          <w:szCs w:val="24"/>
        </w:rPr>
        <w:t xml:space="preserve">). </w:t>
      </w:r>
    </w:p>
    <w:p w:rsidR="00200B66" w:rsidRPr="00200B66" w:rsidRDefault="00200B66" w:rsidP="007D258B">
      <w:pPr>
        <w:autoSpaceDE w:val="0"/>
        <w:autoSpaceDN w:val="0"/>
        <w:adjustRightInd w:val="0"/>
        <w:spacing w:line="240" w:lineRule="auto"/>
        <w:jc w:val="both"/>
        <w:rPr>
          <w:rFonts w:ascii="Times New Roman" w:eastAsia="Times New Roman" w:hAnsi="Times New Roman" w:cs="Times New Roman"/>
          <w:color w:val="auto"/>
          <w:sz w:val="23"/>
          <w:szCs w:val="23"/>
        </w:rPr>
      </w:pPr>
      <w:r w:rsidRPr="00200B66">
        <w:rPr>
          <w:rFonts w:ascii="Times New Roman" w:eastAsia="Times New Roman" w:hAnsi="Times New Roman" w:cs="Times New Roman"/>
          <w:color w:val="auto"/>
          <w:sz w:val="23"/>
          <w:szCs w:val="23"/>
        </w:rPr>
        <w:t>______________________________________________________________________________</w:t>
      </w:r>
    </w:p>
    <w:p w:rsidR="00200B66" w:rsidRPr="00312082" w:rsidRDefault="00200B66" w:rsidP="007D258B">
      <w:pPr>
        <w:pStyle w:val="ListParagraph"/>
        <w:jc w:val="both"/>
        <w:rPr>
          <w:rFonts w:eastAsia="Times New Roman" w:cs="Times New Roman"/>
        </w:rPr>
      </w:pPr>
    </w:p>
    <w:p w:rsidR="00737A17" w:rsidRPr="004226A9" w:rsidRDefault="00200B66" w:rsidP="007D258B">
      <w:pPr>
        <w:jc w:val="both"/>
        <w:rPr>
          <w:rFonts w:asciiTheme="majorBidi" w:eastAsia="Times New Roman" w:hAnsiTheme="majorBidi" w:cstheme="majorBidi"/>
          <w:color w:val="4F6228" w:themeColor="accent3" w:themeShade="80"/>
          <w:sz w:val="24"/>
          <w:szCs w:val="24"/>
        </w:rPr>
      </w:pPr>
      <w:r w:rsidRPr="004226A9">
        <w:rPr>
          <w:rFonts w:asciiTheme="majorBidi" w:eastAsia="Times New Roman" w:hAnsiTheme="majorBidi" w:cstheme="majorBidi"/>
          <w:color w:val="4F6228" w:themeColor="accent3" w:themeShade="80"/>
          <w:sz w:val="24"/>
          <w:szCs w:val="24"/>
        </w:rPr>
        <w:t>D</w:t>
      </w:r>
      <w:r w:rsidR="00542267" w:rsidRPr="004226A9">
        <w:rPr>
          <w:rFonts w:asciiTheme="majorBidi" w:eastAsia="Times New Roman" w:hAnsiTheme="majorBidi" w:cstheme="majorBidi"/>
          <w:color w:val="4F6228" w:themeColor="accent3" w:themeShade="80"/>
          <w:sz w:val="24"/>
          <w:szCs w:val="24"/>
        </w:rPr>
        <w:t>rones A</w:t>
      </w:r>
      <w:r w:rsidRPr="004226A9">
        <w:rPr>
          <w:rFonts w:asciiTheme="majorBidi" w:eastAsia="Times New Roman" w:hAnsiTheme="majorBidi" w:cstheme="majorBidi"/>
          <w:color w:val="4F6228" w:themeColor="accent3" w:themeShade="80"/>
          <w:sz w:val="24"/>
          <w:szCs w:val="24"/>
        </w:rPr>
        <w:t>nd Targeted Killing</w:t>
      </w:r>
    </w:p>
    <w:p w:rsidR="00FF351E" w:rsidRDefault="00FF351E" w:rsidP="007D258B">
      <w:pPr>
        <w:pStyle w:val="NormalWeb"/>
        <w:spacing w:before="0" w:beforeAutospacing="0" w:after="0" w:afterAutospacing="0"/>
        <w:jc w:val="both"/>
      </w:pPr>
      <w:r>
        <w:t xml:space="preserve">The UK Joint Committee on Human Rights </w:t>
      </w:r>
      <w:hyperlink r:id="rId27" w:history="1">
        <w:r w:rsidRPr="004226A9">
          <w:rPr>
            <w:rStyle w:val="Hyperlink"/>
            <w:b/>
            <w:color w:val="0E18D8"/>
          </w:rPr>
          <w:t>published a new report</w:t>
        </w:r>
      </w:hyperlink>
      <w:r>
        <w:t xml:space="preserve"> regarding the legality of drone under IHL and IHRL following an inquiry launched last October.</w:t>
      </w:r>
    </w:p>
    <w:p w:rsidR="00FF351E" w:rsidRDefault="00FF351E" w:rsidP="007D258B">
      <w:pPr>
        <w:pStyle w:val="NormalWeb"/>
        <w:numPr>
          <w:ilvl w:val="0"/>
          <w:numId w:val="28"/>
        </w:numPr>
        <w:spacing w:before="0" w:beforeAutospacing="0" w:after="0" w:afterAutospacing="0"/>
        <w:jc w:val="both"/>
      </w:pPr>
      <w:r w:rsidRPr="009B1107">
        <w:rPr>
          <w:i/>
        </w:rPr>
        <w:t>The UK Joint Committee on Human Rights Publishes a Drone Report</w:t>
      </w:r>
      <w:r w:rsidRPr="00FF351E">
        <w:t xml:space="preserve"> (</w:t>
      </w:r>
      <w:r>
        <w:t xml:space="preserve">May 10, </w:t>
      </w:r>
      <w:hyperlink r:id="rId28" w:history="1">
        <w:r w:rsidRPr="004226A9">
          <w:rPr>
            <w:rStyle w:val="Hyperlink"/>
            <w:b/>
            <w:color w:val="0E18D8"/>
          </w:rPr>
          <w:t>Lawfare</w:t>
        </w:r>
      </w:hyperlink>
      <w:r>
        <w:t>)</w:t>
      </w:r>
      <w:r w:rsidR="009B1107">
        <w:t>.</w:t>
      </w:r>
    </w:p>
    <w:p w:rsidR="00200B66" w:rsidRPr="00FF351E" w:rsidRDefault="00200B66" w:rsidP="007D258B">
      <w:pPr>
        <w:pStyle w:val="NormalWeb"/>
        <w:numPr>
          <w:ilvl w:val="0"/>
          <w:numId w:val="28"/>
        </w:numPr>
        <w:spacing w:before="0" w:beforeAutospacing="0" w:after="0" w:afterAutospacing="0"/>
        <w:jc w:val="both"/>
      </w:pPr>
      <w:r w:rsidRPr="009B1107">
        <w:rPr>
          <w:i/>
        </w:rPr>
        <w:t>New Drone Report by UK Parliament’s Joint Committee on Human Rights</w:t>
      </w:r>
      <w:r w:rsidRPr="00FF351E">
        <w:t xml:space="preserve"> </w:t>
      </w:r>
      <w:r w:rsidR="009B1107">
        <w:t>(</w:t>
      </w:r>
      <w:r w:rsidRPr="00FF351E">
        <w:t xml:space="preserve">May 10, </w:t>
      </w:r>
      <w:hyperlink r:id="rId29" w:history="1">
        <w:r w:rsidRPr="004226A9">
          <w:rPr>
            <w:rStyle w:val="Hyperlink"/>
            <w:b/>
            <w:color w:val="0E18D8"/>
          </w:rPr>
          <w:t>EJIL Talk!</w:t>
        </w:r>
      </w:hyperlink>
      <w:r w:rsidR="00FF351E" w:rsidRPr="00FF351E">
        <w:t>)</w:t>
      </w:r>
      <w:r w:rsidR="009B1107">
        <w:t>.</w:t>
      </w:r>
    </w:p>
    <w:p w:rsidR="00396C2B" w:rsidRDefault="00200B66" w:rsidP="00C37658">
      <w:pPr>
        <w:pStyle w:val="ListParagraph"/>
        <w:numPr>
          <w:ilvl w:val="0"/>
          <w:numId w:val="28"/>
        </w:numPr>
        <w:jc w:val="both"/>
        <w:rPr>
          <w:rFonts w:ascii="Times New Roman" w:eastAsia="Times New Roman" w:hAnsi="Times New Roman" w:cs="Times New Roman"/>
          <w:sz w:val="24"/>
          <w:szCs w:val="24"/>
        </w:rPr>
      </w:pPr>
      <w:r w:rsidRPr="009B1107">
        <w:rPr>
          <w:rFonts w:ascii="Times New Roman" w:eastAsia="Times New Roman" w:hAnsi="Times New Roman" w:cs="Times New Roman"/>
          <w:i/>
          <w:sz w:val="24"/>
          <w:szCs w:val="24"/>
        </w:rPr>
        <w:t>The UK’s Report on Drones and Targeted Killing Leaves Unanswered Questions</w:t>
      </w:r>
      <w:r w:rsidRPr="00200B66">
        <w:rPr>
          <w:rFonts w:ascii="Times New Roman" w:eastAsia="Times New Roman" w:hAnsi="Times New Roman" w:cs="Times New Roman"/>
          <w:sz w:val="24"/>
          <w:szCs w:val="24"/>
        </w:rPr>
        <w:t xml:space="preserve"> (May 11, </w:t>
      </w:r>
      <w:hyperlink r:id="rId30" w:history="1">
        <w:r w:rsidRPr="004226A9">
          <w:rPr>
            <w:rStyle w:val="Hyperlink"/>
            <w:rFonts w:ascii="Times New Roman" w:eastAsia="Times New Roman" w:hAnsi="Times New Roman" w:cs="Times New Roman"/>
            <w:b/>
            <w:bCs/>
            <w:color w:val="0E18D8"/>
            <w:sz w:val="24"/>
            <w:szCs w:val="24"/>
          </w:rPr>
          <w:t>Just Security</w:t>
        </w:r>
      </w:hyperlink>
      <w:r w:rsidRPr="00200B66">
        <w:rPr>
          <w:rFonts w:ascii="Times New Roman" w:eastAsia="Times New Roman" w:hAnsi="Times New Roman" w:cs="Times New Roman"/>
          <w:sz w:val="24"/>
          <w:szCs w:val="24"/>
        </w:rPr>
        <w:t>).</w:t>
      </w:r>
    </w:p>
    <w:p w:rsidR="004576E1" w:rsidRPr="004576E1" w:rsidRDefault="004576E1" w:rsidP="004576E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w:t>
      </w:r>
    </w:p>
    <w:p w:rsidR="004576E1" w:rsidRPr="004576E1" w:rsidRDefault="004576E1" w:rsidP="004576E1">
      <w:pPr>
        <w:jc w:val="both"/>
        <w:rPr>
          <w:rFonts w:ascii="Times New Roman" w:eastAsia="Times New Roman" w:hAnsi="Times New Roman" w:cs="Times New Roman"/>
          <w:sz w:val="24"/>
          <w:szCs w:val="24"/>
        </w:rPr>
      </w:pPr>
    </w:p>
    <w:p w:rsidR="00842F19" w:rsidRPr="004226A9" w:rsidRDefault="00842F19" w:rsidP="007D258B">
      <w:pPr>
        <w:jc w:val="both"/>
        <w:rPr>
          <w:rFonts w:asciiTheme="majorBidi" w:hAnsiTheme="majorBidi" w:cstheme="majorBidi"/>
          <w:color w:val="4F6228" w:themeColor="accent3" w:themeShade="80"/>
          <w:sz w:val="24"/>
          <w:szCs w:val="24"/>
        </w:rPr>
      </w:pPr>
      <w:r w:rsidRPr="004226A9">
        <w:rPr>
          <w:rFonts w:asciiTheme="majorBidi" w:hAnsiTheme="majorBidi" w:cstheme="majorBidi"/>
          <w:color w:val="4F6228" w:themeColor="accent3" w:themeShade="80"/>
          <w:sz w:val="24"/>
          <w:szCs w:val="24"/>
        </w:rPr>
        <w:t xml:space="preserve">The British House of Commons Releases New Report </w:t>
      </w:r>
      <w:r w:rsidR="004576E1" w:rsidRPr="004226A9">
        <w:rPr>
          <w:rFonts w:asciiTheme="majorBidi" w:hAnsiTheme="majorBidi" w:cstheme="majorBidi"/>
          <w:color w:val="4F6228" w:themeColor="accent3" w:themeShade="80"/>
          <w:sz w:val="24"/>
          <w:szCs w:val="24"/>
        </w:rPr>
        <w:t>on</w:t>
      </w:r>
      <w:r w:rsidRPr="004226A9">
        <w:rPr>
          <w:rFonts w:asciiTheme="majorBidi" w:hAnsiTheme="majorBidi" w:cstheme="majorBidi"/>
          <w:color w:val="4F6228" w:themeColor="accent3" w:themeShade="80"/>
          <w:sz w:val="24"/>
          <w:szCs w:val="24"/>
        </w:rPr>
        <w:t xml:space="preserve"> ISIS</w:t>
      </w:r>
    </w:p>
    <w:p w:rsidR="00B81FA5" w:rsidRPr="004576E1" w:rsidRDefault="00842F19" w:rsidP="004576E1">
      <w:pPr>
        <w:pStyle w:val="ListParagraph"/>
        <w:numPr>
          <w:ilvl w:val="0"/>
          <w:numId w:val="36"/>
        </w:numPr>
        <w:jc w:val="both"/>
        <w:rPr>
          <w:rFonts w:ascii="Times New Roman" w:hAnsi="Times New Roman" w:cs="Times New Roman"/>
          <w:color w:val="auto"/>
          <w:sz w:val="24"/>
          <w:szCs w:val="24"/>
          <w:lang w:val="en-GB"/>
        </w:rPr>
      </w:pPr>
      <w:r w:rsidRPr="005B0A0E">
        <w:rPr>
          <w:rFonts w:ascii="Times New Roman" w:hAnsi="Times New Roman" w:cs="Times New Roman"/>
          <w:color w:val="auto"/>
          <w:sz w:val="24"/>
          <w:szCs w:val="24"/>
        </w:rPr>
        <w:t>Report Evaluating The Military Response To ISIS In Iraq And Syria</w:t>
      </w:r>
      <w:r w:rsidRPr="005B0A0E">
        <w:rPr>
          <w:rFonts w:ascii="Times New Roman" w:eastAsia="Times New Roman" w:hAnsi="Times New Roman" w:cs="Times New Roman"/>
          <w:sz w:val="24"/>
          <w:szCs w:val="24"/>
        </w:rPr>
        <w:t xml:space="preserve"> (May 24, </w:t>
      </w:r>
      <w:hyperlink r:id="rId31" w:history="1">
        <w:r w:rsidRPr="004226A9">
          <w:rPr>
            <w:rStyle w:val="Hyperlink"/>
            <w:rFonts w:ascii="Times New Roman" w:eastAsia="Times New Roman" w:hAnsi="Times New Roman" w:cs="Times New Roman"/>
            <w:b/>
            <w:bCs/>
            <w:color w:val="0E18D8"/>
            <w:sz w:val="24"/>
            <w:szCs w:val="24"/>
          </w:rPr>
          <w:t>Briefing Paper 6995</w:t>
        </w:r>
      </w:hyperlink>
      <w:r w:rsidRPr="005B0A0E">
        <w:rPr>
          <w:rFonts w:ascii="Times New Roman" w:eastAsia="Times New Roman" w:hAnsi="Times New Roman" w:cs="Times New Roman"/>
          <w:sz w:val="24"/>
          <w:szCs w:val="24"/>
        </w:rPr>
        <w:t>)</w:t>
      </w:r>
      <w:r w:rsidR="00B81FA5">
        <w:rPr>
          <w:rFonts w:ascii="Times New Roman" w:hAnsi="Times New Roman" w:cs="Times New Roman"/>
          <w:color w:val="auto"/>
          <w:sz w:val="24"/>
          <w:szCs w:val="24"/>
          <w:lang w:val="en-GB"/>
        </w:rPr>
        <w:t>.</w:t>
      </w:r>
    </w:p>
    <w:p w:rsidR="00737A17" w:rsidRPr="004226A9" w:rsidRDefault="00542267" w:rsidP="00B81FA5">
      <w:pPr>
        <w:jc w:val="both"/>
        <w:rPr>
          <w:rFonts w:ascii="Times New Roman" w:hAnsi="Times New Roman" w:cs="Times New Roman"/>
          <w:color w:val="4F6228" w:themeColor="accent3" w:themeShade="80"/>
          <w:sz w:val="24"/>
          <w:szCs w:val="24"/>
        </w:rPr>
      </w:pPr>
      <w:r w:rsidRPr="004226A9">
        <w:rPr>
          <w:rFonts w:ascii="Times New Roman" w:hAnsi="Times New Roman" w:cs="Times New Roman"/>
          <w:color w:val="4F6228" w:themeColor="accent3" w:themeShade="80"/>
          <w:sz w:val="24"/>
          <w:szCs w:val="24"/>
        </w:rPr>
        <w:lastRenderedPageBreak/>
        <w:t xml:space="preserve">The US Approach </w:t>
      </w:r>
      <w:r w:rsidR="00B81FA5" w:rsidRPr="004226A9">
        <w:rPr>
          <w:rFonts w:ascii="Times New Roman" w:hAnsi="Times New Roman" w:cs="Times New Roman"/>
          <w:color w:val="4F6228" w:themeColor="accent3" w:themeShade="80"/>
          <w:sz w:val="24"/>
          <w:szCs w:val="24"/>
        </w:rPr>
        <w:t>to</w:t>
      </w:r>
      <w:r w:rsidR="000867C4" w:rsidRPr="004226A9">
        <w:rPr>
          <w:rFonts w:ascii="Times New Roman" w:hAnsi="Times New Roman" w:cs="Times New Roman"/>
          <w:color w:val="4F6228" w:themeColor="accent3" w:themeShade="80"/>
          <w:sz w:val="24"/>
          <w:szCs w:val="24"/>
        </w:rPr>
        <w:t xml:space="preserve"> ISIS Detainees</w:t>
      </w:r>
      <w:r w:rsidR="00B81FA5" w:rsidRPr="004226A9">
        <w:rPr>
          <w:rFonts w:ascii="Times New Roman" w:hAnsi="Times New Roman" w:cs="Times New Roman"/>
          <w:color w:val="4F6228" w:themeColor="accent3" w:themeShade="80"/>
          <w:sz w:val="24"/>
          <w:szCs w:val="24"/>
        </w:rPr>
        <w:t>-</w:t>
      </w:r>
      <w:r w:rsidRPr="004226A9">
        <w:rPr>
          <w:rFonts w:ascii="Times New Roman" w:hAnsi="Times New Roman" w:cs="Times New Roman"/>
          <w:color w:val="4F6228" w:themeColor="accent3" w:themeShade="80"/>
          <w:sz w:val="24"/>
          <w:szCs w:val="24"/>
        </w:rPr>
        <w:t xml:space="preserve">Or </w:t>
      </w:r>
      <w:r w:rsidR="00B81FA5" w:rsidRPr="004226A9">
        <w:rPr>
          <w:rFonts w:ascii="Times New Roman" w:hAnsi="Times New Roman" w:cs="Times New Roman"/>
          <w:color w:val="4F6228" w:themeColor="accent3" w:themeShade="80"/>
          <w:sz w:val="24"/>
          <w:szCs w:val="24"/>
        </w:rPr>
        <w:t>the</w:t>
      </w:r>
      <w:r w:rsidR="000867C4" w:rsidRPr="004226A9">
        <w:rPr>
          <w:rFonts w:ascii="Times New Roman" w:hAnsi="Times New Roman" w:cs="Times New Roman"/>
          <w:color w:val="4F6228" w:themeColor="accent3" w:themeShade="80"/>
          <w:sz w:val="24"/>
          <w:szCs w:val="24"/>
        </w:rPr>
        <w:t xml:space="preserve"> L</w:t>
      </w:r>
      <w:r w:rsidRPr="004226A9">
        <w:rPr>
          <w:rFonts w:ascii="Times New Roman" w:hAnsi="Times New Roman" w:cs="Times New Roman"/>
          <w:color w:val="4F6228" w:themeColor="accent3" w:themeShade="80"/>
          <w:sz w:val="24"/>
          <w:szCs w:val="24"/>
        </w:rPr>
        <w:t xml:space="preserve">ack </w:t>
      </w:r>
      <w:r w:rsidR="00B81FA5" w:rsidRPr="004226A9">
        <w:rPr>
          <w:rFonts w:ascii="Times New Roman" w:hAnsi="Times New Roman" w:cs="Times New Roman"/>
          <w:color w:val="4F6228" w:themeColor="accent3" w:themeShade="80"/>
          <w:sz w:val="24"/>
          <w:szCs w:val="24"/>
        </w:rPr>
        <w:t>of</w:t>
      </w:r>
      <w:r w:rsidR="00737A17" w:rsidRPr="004226A9">
        <w:rPr>
          <w:rFonts w:ascii="Times New Roman" w:hAnsi="Times New Roman" w:cs="Times New Roman"/>
          <w:color w:val="4F6228" w:themeColor="accent3" w:themeShade="80"/>
          <w:sz w:val="24"/>
          <w:szCs w:val="24"/>
        </w:rPr>
        <w:t xml:space="preserve"> It</w:t>
      </w:r>
    </w:p>
    <w:p w:rsidR="000867C4" w:rsidRDefault="000867C4" w:rsidP="007D258B">
      <w:pPr>
        <w:pStyle w:val="ListParagraph"/>
        <w:numPr>
          <w:ilvl w:val="0"/>
          <w:numId w:val="29"/>
        </w:numPr>
        <w:jc w:val="both"/>
        <w:rPr>
          <w:rFonts w:ascii="Times New Roman" w:eastAsia="Times New Roman" w:hAnsi="Times New Roman" w:cs="Times New Roman"/>
          <w:sz w:val="24"/>
          <w:szCs w:val="24"/>
        </w:rPr>
      </w:pPr>
      <w:r w:rsidRPr="009B1107">
        <w:rPr>
          <w:rFonts w:ascii="Times New Roman" w:eastAsia="Times New Roman" w:hAnsi="Times New Roman" w:cs="Times New Roman"/>
          <w:i/>
          <w:sz w:val="24"/>
          <w:szCs w:val="24"/>
        </w:rPr>
        <w:t>The US’ Failure to Plan for ISIL Detention Operations is a Flawed Approach</w:t>
      </w:r>
      <w:r w:rsidRPr="000867C4">
        <w:rPr>
          <w:rFonts w:ascii="Times New Roman" w:eastAsia="Times New Roman" w:hAnsi="Times New Roman" w:cs="Times New Roman"/>
          <w:sz w:val="24"/>
          <w:szCs w:val="24"/>
        </w:rPr>
        <w:t xml:space="preserve"> (May 19, </w:t>
      </w:r>
      <w:hyperlink r:id="rId32" w:history="1">
        <w:r w:rsidRPr="004226A9">
          <w:rPr>
            <w:rStyle w:val="Hyperlink"/>
            <w:rFonts w:ascii="Times New Roman" w:eastAsia="Times New Roman" w:hAnsi="Times New Roman" w:cs="Times New Roman"/>
            <w:b/>
            <w:bCs/>
            <w:color w:val="0E18D8"/>
            <w:sz w:val="24"/>
            <w:szCs w:val="24"/>
          </w:rPr>
          <w:t>Just Security</w:t>
        </w:r>
      </w:hyperlink>
      <w:r w:rsidRPr="000867C4">
        <w:rPr>
          <w:rFonts w:ascii="Times New Roman" w:eastAsia="Times New Roman" w:hAnsi="Times New Roman" w:cs="Times New Roman"/>
          <w:sz w:val="24"/>
          <w:szCs w:val="24"/>
        </w:rPr>
        <w:t>).</w:t>
      </w:r>
    </w:p>
    <w:p w:rsidR="000867C4" w:rsidRPr="000867C4" w:rsidRDefault="000867C4" w:rsidP="007D258B">
      <w:pPr>
        <w:pStyle w:val="ListParagraph"/>
        <w:numPr>
          <w:ilvl w:val="0"/>
          <w:numId w:val="29"/>
        </w:numPr>
        <w:jc w:val="both"/>
        <w:rPr>
          <w:rFonts w:ascii="Times New Roman" w:eastAsia="Times New Roman" w:hAnsi="Times New Roman" w:cs="Times New Roman"/>
          <w:sz w:val="24"/>
          <w:szCs w:val="24"/>
        </w:rPr>
      </w:pPr>
      <w:r w:rsidRPr="009B1107">
        <w:rPr>
          <w:rFonts w:ascii="Times New Roman" w:eastAsia="Times New Roman" w:hAnsi="Times New Roman" w:cs="Times New Roman"/>
          <w:i/>
          <w:sz w:val="24"/>
          <w:szCs w:val="24"/>
        </w:rPr>
        <w:t>No Detention Plan for ISIS</w:t>
      </w:r>
      <w:r>
        <w:rPr>
          <w:rFonts w:ascii="Times New Roman" w:eastAsia="Times New Roman" w:hAnsi="Times New Roman" w:cs="Times New Roman"/>
          <w:sz w:val="24"/>
          <w:szCs w:val="24"/>
        </w:rPr>
        <w:t xml:space="preserve"> (May 12, </w:t>
      </w:r>
      <w:hyperlink r:id="rId33" w:history="1">
        <w:proofErr w:type="spellStart"/>
        <w:r w:rsidRPr="004226A9">
          <w:rPr>
            <w:rStyle w:val="Hyperlink"/>
            <w:rFonts w:ascii="Times New Roman" w:eastAsia="Times New Roman" w:hAnsi="Times New Roman" w:cs="Times New Roman"/>
            <w:b/>
            <w:color w:val="0E18D8"/>
            <w:sz w:val="24"/>
            <w:szCs w:val="24"/>
          </w:rPr>
          <w:t>Opinio</w:t>
        </w:r>
        <w:proofErr w:type="spellEnd"/>
        <w:r w:rsidRPr="004226A9">
          <w:rPr>
            <w:rStyle w:val="Hyperlink"/>
            <w:rFonts w:ascii="Times New Roman" w:eastAsia="Times New Roman" w:hAnsi="Times New Roman" w:cs="Times New Roman"/>
            <w:b/>
            <w:color w:val="0E18D8"/>
            <w:sz w:val="24"/>
            <w:szCs w:val="24"/>
          </w:rPr>
          <w:t xml:space="preserve"> Juris</w:t>
        </w:r>
      </w:hyperlink>
      <w:r>
        <w:rPr>
          <w:rFonts w:ascii="Times New Roman" w:eastAsia="Times New Roman" w:hAnsi="Times New Roman" w:cs="Times New Roman"/>
          <w:sz w:val="24"/>
          <w:szCs w:val="24"/>
        </w:rPr>
        <w:t>).</w:t>
      </w:r>
    </w:p>
    <w:p w:rsidR="005E3C93" w:rsidRDefault="00396C2B" w:rsidP="007D258B">
      <w:pPr>
        <w:jc w:val="both"/>
        <w:rPr>
          <w:rFonts w:asciiTheme="majorBidi" w:hAnsiTheme="majorBidi" w:cstheme="majorBidi"/>
          <w:sz w:val="24"/>
          <w:szCs w:val="24"/>
        </w:rPr>
      </w:pPr>
      <w:r>
        <w:rPr>
          <w:rFonts w:asciiTheme="majorBidi" w:hAnsiTheme="majorBidi" w:cstheme="majorBidi"/>
          <w:sz w:val="24"/>
          <w:szCs w:val="24"/>
        </w:rPr>
        <w:t>___________________________________________________________________________</w:t>
      </w:r>
    </w:p>
    <w:p w:rsidR="00396C2B" w:rsidRDefault="00396C2B" w:rsidP="007D258B">
      <w:pPr>
        <w:jc w:val="both"/>
        <w:rPr>
          <w:rFonts w:asciiTheme="majorBidi" w:eastAsia="Times New Roman" w:hAnsiTheme="majorBidi" w:cstheme="majorBidi"/>
          <w:color w:val="4F6228" w:themeColor="accent3" w:themeShade="80"/>
          <w:sz w:val="24"/>
          <w:szCs w:val="24"/>
        </w:rPr>
      </w:pPr>
    </w:p>
    <w:p w:rsidR="007B4E5A" w:rsidRPr="004226A9" w:rsidRDefault="00542267" w:rsidP="00B81FA5">
      <w:pPr>
        <w:jc w:val="both"/>
        <w:rPr>
          <w:rFonts w:asciiTheme="majorBidi" w:eastAsia="Times New Roman" w:hAnsiTheme="majorBidi" w:cstheme="majorBidi"/>
          <w:color w:val="4F6228" w:themeColor="accent3" w:themeShade="80"/>
          <w:sz w:val="24"/>
          <w:szCs w:val="24"/>
        </w:rPr>
      </w:pPr>
      <w:r w:rsidRPr="004226A9">
        <w:rPr>
          <w:rFonts w:asciiTheme="majorBidi" w:eastAsia="Times New Roman" w:hAnsiTheme="majorBidi" w:cstheme="majorBidi"/>
          <w:color w:val="4F6228" w:themeColor="accent3" w:themeShade="80"/>
          <w:sz w:val="24"/>
          <w:szCs w:val="24"/>
        </w:rPr>
        <w:t xml:space="preserve">US Military Officer Seeks Declaration That </w:t>
      </w:r>
      <w:r w:rsidR="00222248" w:rsidRPr="004226A9">
        <w:rPr>
          <w:rFonts w:asciiTheme="majorBidi" w:eastAsia="Times New Roman" w:hAnsiTheme="majorBidi" w:cstheme="majorBidi"/>
          <w:color w:val="4F6228" w:themeColor="accent3" w:themeShade="80"/>
          <w:sz w:val="24"/>
          <w:szCs w:val="24"/>
        </w:rPr>
        <w:t>the</w:t>
      </w:r>
      <w:r w:rsidRPr="004226A9">
        <w:rPr>
          <w:rFonts w:asciiTheme="majorBidi" w:eastAsia="Times New Roman" w:hAnsiTheme="majorBidi" w:cstheme="majorBidi"/>
          <w:color w:val="4F6228" w:themeColor="accent3" w:themeShade="80"/>
          <w:sz w:val="24"/>
          <w:szCs w:val="24"/>
        </w:rPr>
        <w:t xml:space="preserve"> War </w:t>
      </w:r>
      <w:r w:rsidR="00222248" w:rsidRPr="004226A9">
        <w:rPr>
          <w:rFonts w:asciiTheme="majorBidi" w:eastAsia="Times New Roman" w:hAnsiTheme="majorBidi" w:cstheme="majorBidi"/>
          <w:color w:val="4F6228" w:themeColor="accent3" w:themeShade="80"/>
          <w:sz w:val="24"/>
          <w:szCs w:val="24"/>
        </w:rPr>
        <w:t>against</w:t>
      </w:r>
      <w:r w:rsidRPr="004226A9">
        <w:rPr>
          <w:rFonts w:asciiTheme="majorBidi" w:eastAsia="Times New Roman" w:hAnsiTheme="majorBidi" w:cstheme="majorBidi"/>
          <w:color w:val="4F6228" w:themeColor="accent3" w:themeShade="80"/>
          <w:sz w:val="24"/>
          <w:szCs w:val="24"/>
        </w:rPr>
        <w:t xml:space="preserve"> ISIS Is Illegal</w:t>
      </w:r>
    </w:p>
    <w:p w:rsidR="00542267" w:rsidRDefault="004576E1" w:rsidP="004576E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542267" w:rsidRPr="009B1107">
        <w:rPr>
          <w:rFonts w:ascii="Times New Roman" w:eastAsia="Times New Roman" w:hAnsi="Times New Roman" w:cs="Times New Roman"/>
          <w:sz w:val="24"/>
          <w:szCs w:val="24"/>
        </w:rPr>
        <w:t xml:space="preserve"> U.S. Army officer filed a lawsuit against the President of the United States seeking a declaration that the war against IS</w:t>
      </w:r>
      <w:r w:rsidR="00376155" w:rsidRPr="009B1107">
        <w:rPr>
          <w:rFonts w:ascii="Times New Roman" w:eastAsia="Times New Roman" w:hAnsi="Times New Roman" w:cs="Times New Roman"/>
          <w:sz w:val="24"/>
          <w:szCs w:val="24"/>
        </w:rPr>
        <w:t>IS is illegal</w:t>
      </w:r>
      <w:r>
        <w:rPr>
          <w:rFonts w:ascii="Times New Roman" w:eastAsia="Times New Roman" w:hAnsi="Times New Roman" w:cs="Times New Roman"/>
          <w:sz w:val="24"/>
          <w:szCs w:val="24"/>
        </w:rPr>
        <w:t>.</w:t>
      </w:r>
      <w:r w:rsidR="00376155" w:rsidRPr="009B1107">
        <w:rPr>
          <w:rFonts w:ascii="Times New Roman" w:eastAsia="Times New Roman" w:hAnsi="Times New Roman" w:cs="Times New Roman"/>
          <w:sz w:val="24"/>
          <w:szCs w:val="24"/>
        </w:rPr>
        <w:t xml:space="preserve"> </w:t>
      </w:r>
    </w:p>
    <w:p w:rsidR="009B1107" w:rsidRPr="00C4483C" w:rsidRDefault="009B1107" w:rsidP="007D258B">
      <w:pPr>
        <w:jc w:val="both"/>
        <w:rPr>
          <w:rFonts w:ascii="Times New Roman" w:eastAsia="Times New Roman" w:hAnsi="Times New Roman" w:cs="Times New Roman"/>
          <w:color w:val="4F6228" w:themeColor="accent3" w:themeShade="80"/>
          <w:sz w:val="24"/>
          <w:szCs w:val="24"/>
        </w:rPr>
      </w:pPr>
    </w:p>
    <w:p w:rsidR="007B4E5A" w:rsidRPr="009B1107" w:rsidRDefault="007B4E5A" w:rsidP="007D258B">
      <w:pPr>
        <w:pStyle w:val="NormalWeb"/>
        <w:numPr>
          <w:ilvl w:val="0"/>
          <w:numId w:val="31"/>
        </w:numPr>
        <w:spacing w:before="0" w:beforeAutospacing="0" w:after="0" w:afterAutospacing="0" w:line="276" w:lineRule="auto"/>
        <w:jc w:val="both"/>
      </w:pPr>
      <w:r w:rsidRPr="007B4E5A">
        <w:rPr>
          <w:i/>
        </w:rPr>
        <w:t>Is America’s War on ISIS Illegal?</w:t>
      </w:r>
      <w:r w:rsidRPr="009B1107">
        <w:rPr>
          <w:color w:val="000000"/>
        </w:rPr>
        <w:t xml:space="preserve"> (</w:t>
      </w:r>
      <w:r>
        <w:rPr>
          <w:color w:val="000000"/>
        </w:rPr>
        <w:t xml:space="preserve">May 4, </w:t>
      </w:r>
      <w:hyperlink r:id="rId34" w:history="1">
        <w:r w:rsidRPr="004226A9">
          <w:rPr>
            <w:rStyle w:val="Hyperlink"/>
            <w:b/>
            <w:color w:val="0E18D8"/>
          </w:rPr>
          <w:t>The New York Times</w:t>
        </w:r>
      </w:hyperlink>
      <w:r w:rsidRPr="009B1107">
        <w:rPr>
          <w:color w:val="000000"/>
        </w:rPr>
        <w:t>).</w:t>
      </w:r>
    </w:p>
    <w:p w:rsidR="009B1107" w:rsidRPr="009B1107" w:rsidRDefault="009B1107" w:rsidP="007D258B">
      <w:pPr>
        <w:pStyle w:val="NormalWeb"/>
        <w:numPr>
          <w:ilvl w:val="0"/>
          <w:numId w:val="31"/>
        </w:numPr>
        <w:spacing w:before="0" w:beforeAutospacing="0" w:after="0" w:afterAutospacing="0" w:line="276" w:lineRule="auto"/>
        <w:jc w:val="both"/>
        <w:rPr>
          <w:rFonts w:eastAsia="Arial"/>
        </w:rPr>
      </w:pPr>
      <w:r w:rsidRPr="009B1107">
        <w:rPr>
          <w:i/>
          <w:color w:val="000000"/>
        </w:rPr>
        <w:t>Is the U.S. War Against ISIS Illegal?</w:t>
      </w:r>
      <w:r w:rsidRPr="009B1107">
        <w:rPr>
          <w:color w:val="000000"/>
        </w:rPr>
        <w:t xml:space="preserve"> </w:t>
      </w:r>
      <w:r w:rsidRPr="009B1107">
        <w:rPr>
          <w:rFonts w:eastAsia="Arial"/>
        </w:rPr>
        <w:t xml:space="preserve">(May 5, </w:t>
      </w:r>
      <w:hyperlink r:id="rId35" w:history="1">
        <w:r w:rsidRPr="004226A9">
          <w:rPr>
            <w:rStyle w:val="Hyperlink"/>
            <w:rFonts w:eastAsia="Arial"/>
            <w:b/>
            <w:color w:val="0E18D8"/>
          </w:rPr>
          <w:t>The Atlantic</w:t>
        </w:r>
      </w:hyperlink>
      <w:r w:rsidRPr="009B1107">
        <w:rPr>
          <w:rFonts w:eastAsia="Arial"/>
        </w:rPr>
        <w:t xml:space="preserve">). </w:t>
      </w:r>
    </w:p>
    <w:p w:rsidR="007B4E5A" w:rsidRPr="009B1107" w:rsidRDefault="007B4E5A" w:rsidP="007D258B">
      <w:pPr>
        <w:pStyle w:val="NormalWeb"/>
        <w:numPr>
          <w:ilvl w:val="0"/>
          <w:numId w:val="31"/>
        </w:numPr>
        <w:spacing w:before="0" w:beforeAutospacing="0" w:after="0" w:afterAutospacing="0" w:line="276" w:lineRule="auto"/>
        <w:jc w:val="both"/>
        <w:rPr>
          <w:rFonts w:eastAsia="Arial"/>
        </w:rPr>
      </w:pPr>
      <w:r w:rsidRPr="007B4E5A">
        <w:rPr>
          <w:i/>
        </w:rPr>
        <w:t>Analysis of Lawsuit Challenging War Against ISIL</w:t>
      </w:r>
      <w:r w:rsidRPr="009B1107">
        <w:rPr>
          <w:rFonts w:eastAsia="Arial"/>
        </w:rPr>
        <w:t xml:space="preserve"> </w:t>
      </w:r>
      <w:r>
        <w:rPr>
          <w:rFonts w:eastAsia="Arial"/>
        </w:rPr>
        <w:t xml:space="preserve">(May 4, </w:t>
      </w:r>
      <w:hyperlink r:id="rId36" w:history="1">
        <w:r w:rsidRPr="004226A9">
          <w:rPr>
            <w:rStyle w:val="Hyperlink"/>
            <w:rFonts w:eastAsia="Arial"/>
            <w:b/>
            <w:color w:val="0E18D8"/>
          </w:rPr>
          <w:t>Lawfare</w:t>
        </w:r>
      </w:hyperlink>
      <w:r>
        <w:rPr>
          <w:rFonts w:eastAsia="Arial"/>
        </w:rPr>
        <w:t xml:space="preserve">). </w:t>
      </w:r>
    </w:p>
    <w:p w:rsidR="009B1107" w:rsidRPr="009B1107" w:rsidRDefault="009B1107" w:rsidP="007D258B">
      <w:pPr>
        <w:pStyle w:val="NormalWeb"/>
        <w:numPr>
          <w:ilvl w:val="0"/>
          <w:numId w:val="31"/>
        </w:numPr>
        <w:spacing w:before="0" w:beforeAutospacing="0" w:after="0" w:afterAutospacing="0" w:line="276" w:lineRule="auto"/>
        <w:jc w:val="both"/>
        <w:rPr>
          <w:rFonts w:eastAsia="Arial"/>
        </w:rPr>
      </w:pPr>
      <w:r w:rsidRPr="007B4E5A">
        <w:rPr>
          <w:i/>
          <w:color w:val="000000"/>
        </w:rPr>
        <w:t>The War Against ISIS is Unconstitutional</w:t>
      </w:r>
      <w:r w:rsidRPr="009B1107">
        <w:rPr>
          <w:color w:val="000000"/>
        </w:rPr>
        <w:t xml:space="preserve"> (May </w:t>
      </w:r>
      <w:r w:rsidR="007B4E5A">
        <w:rPr>
          <w:color w:val="000000"/>
        </w:rPr>
        <w:t>5</w:t>
      </w:r>
      <w:r w:rsidRPr="009B1107">
        <w:rPr>
          <w:b/>
          <w:color w:val="000000"/>
        </w:rPr>
        <w:t xml:space="preserve">, </w:t>
      </w:r>
      <w:hyperlink r:id="rId37" w:history="1">
        <w:r w:rsidRPr="004226A9">
          <w:rPr>
            <w:rStyle w:val="Hyperlink"/>
            <w:b/>
            <w:color w:val="0E18D8"/>
          </w:rPr>
          <w:t>Lawfare</w:t>
        </w:r>
      </w:hyperlink>
      <w:r w:rsidRPr="009B1107">
        <w:rPr>
          <w:color w:val="000000"/>
        </w:rPr>
        <w:t>).</w:t>
      </w:r>
    </w:p>
    <w:p w:rsidR="007B4E5A" w:rsidRPr="009B1107" w:rsidRDefault="007B4E5A" w:rsidP="007D258B">
      <w:pPr>
        <w:pStyle w:val="ListParagraph"/>
        <w:numPr>
          <w:ilvl w:val="0"/>
          <w:numId w:val="31"/>
        </w:numPr>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Why Captain Smith’s Suit to E</w:t>
      </w:r>
      <w:r w:rsidRPr="007B4E5A">
        <w:rPr>
          <w:rFonts w:ascii="Times New Roman" w:eastAsia="Times New Roman" w:hAnsi="Times New Roman" w:cs="Times New Roman"/>
          <w:i/>
          <w:sz w:val="24"/>
          <w:szCs w:val="24"/>
        </w:rPr>
        <w:t>nf</w:t>
      </w:r>
      <w:r>
        <w:rPr>
          <w:rFonts w:ascii="Times New Roman" w:eastAsia="Times New Roman" w:hAnsi="Times New Roman" w:cs="Times New Roman"/>
          <w:i/>
          <w:sz w:val="24"/>
          <w:szCs w:val="24"/>
        </w:rPr>
        <w:t>orce the War Powers Resolution Won’t be a Big D</w:t>
      </w:r>
      <w:r w:rsidRPr="007B4E5A">
        <w:rPr>
          <w:rFonts w:ascii="Times New Roman" w:eastAsia="Times New Roman" w:hAnsi="Times New Roman" w:cs="Times New Roman"/>
          <w:i/>
          <w:sz w:val="24"/>
          <w:szCs w:val="24"/>
        </w:rPr>
        <w:t>eal</w:t>
      </w:r>
      <w:r w:rsidRPr="009B11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May 9, </w:t>
      </w:r>
      <w:hyperlink r:id="rId38" w:history="1">
        <w:r w:rsidRPr="004226A9">
          <w:rPr>
            <w:rStyle w:val="Hyperlink"/>
            <w:rFonts w:ascii="Times New Roman" w:eastAsia="Times New Roman" w:hAnsi="Times New Roman" w:cs="Times New Roman"/>
            <w:b/>
            <w:bCs/>
            <w:color w:val="0E18D8"/>
            <w:sz w:val="24"/>
            <w:szCs w:val="24"/>
          </w:rPr>
          <w:t>Just Security</w:t>
        </w:r>
      </w:hyperlink>
      <w:r w:rsidRPr="009B1107">
        <w:rPr>
          <w:rFonts w:ascii="Times New Roman" w:eastAsia="Times New Roman" w:hAnsi="Times New Roman" w:cs="Times New Roman"/>
          <w:sz w:val="24"/>
          <w:szCs w:val="24"/>
        </w:rPr>
        <w:t>).</w:t>
      </w:r>
    </w:p>
    <w:p w:rsidR="009B1107" w:rsidRPr="009B1107" w:rsidRDefault="009B1107" w:rsidP="007D258B">
      <w:pPr>
        <w:pStyle w:val="NormalWeb"/>
        <w:numPr>
          <w:ilvl w:val="0"/>
          <w:numId w:val="31"/>
        </w:numPr>
        <w:spacing w:before="0" w:beforeAutospacing="0" w:after="0" w:afterAutospacing="0" w:line="276" w:lineRule="auto"/>
        <w:jc w:val="both"/>
        <w:rPr>
          <w:rFonts w:eastAsia="Arial"/>
        </w:rPr>
      </w:pPr>
      <w:r w:rsidRPr="007B4E5A">
        <w:rPr>
          <w:i/>
        </w:rPr>
        <w:t>The ISIS Lawsuit and the Perverse Effects of National Security Litigation</w:t>
      </w:r>
      <w:r w:rsidRPr="007B4E5A">
        <w:rPr>
          <w:i/>
          <w:color w:val="000000"/>
        </w:rPr>
        <w:t> </w:t>
      </w:r>
      <w:r w:rsidR="007B4E5A">
        <w:rPr>
          <w:color w:val="000000"/>
        </w:rPr>
        <w:t xml:space="preserve">(May 13, </w:t>
      </w:r>
      <w:hyperlink r:id="rId39" w:history="1">
        <w:r w:rsidR="007B4E5A" w:rsidRPr="004226A9">
          <w:rPr>
            <w:rStyle w:val="Hyperlink"/>
            <w:b/>
            <w:color w:val="0E18D8"/>
          </w:rPr>
          <w:t>Lawfare</w:t>
        </w:r>
      </w:hyperlink>
      <w:r w:rsidR="007B4E5A">
        <w:rPr>
          <w:color w:val="000000"/>
        </w:rPr>
        <w:t>).</w:t>
      </w:r>
    </w:p>
    <w:p w:rsidR="00B911B9" w:rsidRPr="00B911B9" w:rsidRDefault="00B911B9" w:rsidP="007D258B">
      <w:pPr>
        <w:jc w:val="both"/>
        <w:rPr>
          <w:rFonts w:asciiTheme="majorBidi" w:eastAsia="Times New Roman" w:hAnsiTheme="majorBidi" w:cstheme="majorBidi"/>
          <w:color w:val="auto"/>
          <w:sz w:val="24"/>
          <w:szCs w:val="24"/>
        </w:rPr>
      </w:pPr>
      <w:r>
        <w:rPr>
          <w:rFonts w:asciiTheme="majorBidi" w:eastAsia="Times New Roman" w:hAnsiTheme="majorBidi" w:cstheme="majorBidi"/>
          <w:color w:val="auto"/>
          <w:sz w:val="24"/>
          <w:szCs w:val="24"/>
        </w:rPr>
        <w:t>___________________________________________________________________________</w:t>
      </w:r>
    </w:p>
    <w:p w:rsidR="00F96237" w:rsidRDefault="00F96237" w:rsidP="00222248">
      <w:pPr>
        <w:jc w:val="both"/>
        <w:rPr>
          <w:rFonts w:asciiTheme="majorBidi" w:eastAsia="Times New Roman" w:hAnsiTheme="majorBidi" w:cstheme="majorBidi"/>
          <w:color w:val="auto"/>
          <w:sz w:val="24"/>
          <w:szCs w:val="24"/>
        </w:rPr>
      </w:pPr>
    </w:p>
    <w:p w:rsidR="00222248" w:rsidRPr="004226A9" w:rsidRDefault="00222248" w:rsidP="004576E1">
      <w:pPr>
        <w:autoSpaceDE w:val="0"/>
        <w:autoSpaceDN w:val="0"/>
        <w:adjustRightInd w:val="0"/>
        <w:spacing w:line="240" w:lineRule="auto"/>
        <w:jc w:val="both"/>
        <w:rPr>
          <w:rFonts w:ascii="Times New Roman" w:eastAsia="Times New Roman" w:hAnsi="Times New Roman" w:cs="Times New Roman"/>
          <w:color w:val="4F6228" w:themeColor="accent3" w:themeShade="80"/>
          <w:sz w:val="23"/>
          <w:szCs w:val="23"/>
        </w:rPr>
      </w:pPr>
      <w:r w:rsidRPr="004226A9">
        <w:rPr>
          <w:rFonts w:ascii="Times New Roman" w:eastAsia="Times New Roman" w:hAnsi="Times New Roman" w:cs="Times New Roman"/>
          <w:color w:val="4F6228" w:themeColor="accent3" w:themeShade="80"/>
          <w:sz w:val="23"/>
          <w:szCs w:val="23"/>
        </w:rPr>
        <w:t xml:space="preserve">U.S Department of State's </w:t>
      </w:r>
      <w:r w:rsidR="004576E1">
        <w:rPr>
          <w:rFonts w:ascii="Times New Roman" w:eastAsia="Times New Roman" w:hAnsi="Times New Roman" w:cs="Times New Roman"/>
          <w:color w:val="4F6228" w:themeColor="accent3" w:themeShade="80"/>
          <w:sz w:val="23"/>
          <w:szCs w:val="23"/>
        </w:rPr>
        <w:t>R</w:t>
      </w:r>
      <w:r w:rsidRPr="004226A9">
        <w:rPr>
          <w:rFonts w:ascii="Times New Roman" w:eastAsia="Times New Roman" w:hAnsi="Times New Roman" w:cs="Times New Roman"/>
          <w:color w:val="4F6228" w:themeColor="accent3" w:themeShade="80"/>
          <w:sz w:val="23"/>
          <w:szCs w:val="23"/>
        </w:rPr>
        <w:t>eport on the Airstrike on the MSF Trauma Center in Kunduz, Afghanistan</w:t>
      </w:r>
    </w:p>
    <w:p w:rsidR="00222248" w:rsidRDefault="00222248" w:rsidP="004576E1">
      <w:pPr>
        <w:autoSpaceDE w:val="0"/>
        <w:autoSpaceDN w:val="0"/>
        <w:adjustRightInd w:val="0"/>
        <w:spacing w:line="240" w:lineRule="auto"/>
        <w:jc w:val="both"/>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 xml:space="preserve">After the </w:t>
      </w:r>
      <w:r w:rsidRPr="00222248">
        <w:rPr>
          <w:rFonts w:ascii="Times New Roman" w:eastAsia="Times New Roman" w:hAnsi="Times New Roman" w:cs="Times New Roman"/>
          <w:color w:val="auto"/>
          <w:sz w:val="23"/>
          <w:szCs w:val="23"/>
        </w:rPr>
        <w:t xml:space="preserve">U.S Department of State published its </w:t>
      </w:r>
      <w:r w:rsidR="004576E1">
        <w:rPr>
          <w:rFonts w:ascii="Times New Roman" w:eastAsia="Times New Roman" w:hAnsi="Times New Roman" w:cs="Times New Roman"/>
          <w:color w:val="auto"/>
          <w:sz w:val="23"/>
          <w:szCs w:val="23"/>
        </w:rPr>
        <w:t>R</w:t>
      </w:r>
      <w:r w:rsidRPr="00222248">
        <w:rPr>
          <w:rFonts w:ascii="Times New Roman" w:eastAsia="Times New Roman" w:hAnsi="Times New Roman" w:cs="Times New Roman"/>
          <w:color w:val="auto"/>
          <w:sz w:val="23"/>
          <w:szCs w:val="23"/>
        </w:rPr>
        <w:t>eport on the Airstrike on the MSF Traum</w:t>
      </w:r>
      <w:r w:rsidR="00C37658">
        <w:rPr>
          <w:rFonts w:ascii="Times New Roman" w:eastAsia="Times New Roman" w:hAnsi="Times New Roman" w:cs="Times New Roman"/>
          <w:color w:val="auto"/>
          <w:sz w:val="23"/>
          <w:szCs w:val="23"/>
        </w:rPr>
        <w:t xml:space="preserve">a Center in Kunduz, </w:t>
      </w:r>
      <w:r>
        <w:rPr>
          <w:rFonts w:ascii="Times New Roman" w:eastAsia="Times New Roman" w:hAnsi="Times New Roman" w:cs="Times New Roman"/>
          <w:color w:val="auto"/>
          <w:sz w:val="23"/>
          <w:szCs w:val="23"/>
        </w:rPr>
        <w:t>several commentators review and analyze the report</w:t>
      </w:r>
      <w:r w:rsidR="007E069D">
        <w:rPr>
          <w:rFonts w:ascii="Times New Roman" w:eastAsia="Times New Roman" w:hAnsi="Times New Roman" w:cs="Times New Roman"/>
          <w:color w:val="auto"/>
          <w:sz w:val="23"/>
          <w:szCs w:val="23"/>
        </w:rPr>
        <w:t>.</w:t>
      </w:r>
    </w:p>
    <w:p w:rsidR="00222248" w:rsidRPr="00C4483C" w:rsidRDefault="00222248" w:rsidP="00222248">
      <w:pPr>
        <w:autoSpaceDE w:val="0"/>
        <w:autoSpaceDN w:val="0"/>
        <w:adjustRightInd w:val="0"/>
        <w:spacing w:line="240" w:lineRule="auto"/>
        <w:jc w:val="both"/>
        <w:rPr>
          <w:rFonts w:ascii="Times New Roman" w:eastAsia="Times New Roman" w:hAnsi="Times New Roman" w:cs="Times New Roman"/>
          <w:color w:val="auto"/>
          <w:sz w:val="24"/>
          <w:szCs w:val="24"/>
        </w:rPr>
      </w:pPr>
    </w:p>
    <w:p w:rsidR="00222248" w:rsidRDefault="00120CB0" w:rsidP="00222248">
      <w:pPr>
        <w:pStyle w:val="ListParagraph"/>
        <w:numPr>
          <w:ilvl w:val="0"/>
          <w:numId w:val="24"/>
        </w:numPr>
        <w:autoSpaceDE w:val="0"/>
        <w:autoSpaceDN w:val="0"/>
        <w:adjustRightInd w:val="0"/>
        <w:spacing w:line="240" w:lineRule="auto"/>
        <w:jc w:val="both"/>
        <w:rPr>
          <w:rFonts w:ascii="Times New Roman" w:eastAsia="Times New Roman" w:hAnsi="Times New Roman" w:cs="Times New Roman"/>
          <w:color w:val="auto"/>
          <w:sz w:val="23"/>
          <w:szCs w:val="23"/>
        </w:rPr>
      </w:pPr>
      <w:hyperlink r:id="rId40" w:history="1">
        <w:r w:rsidR="00222248" w:rsidRPr="004226A9">
          <w:rPr>
            <w:rStyle w:val="Hyperlink"/>
            <w:rFonts w:ascii="Times New Roman" w:eastAsia="Times New Roman" w:hAnsi="Times New Roman" w:cs="Times New Roman"/>
            <w:b/>
            <w:bCs/>
            <w:color w:val="0E18D8"/>
            <w:sz w:val="23"/>
            <w:szCs w:val="23"/>
          </w:rPr>
          <w:t>Investigation Report</w:t>
        </w:r>
      </w:hyperlink>
      <w:r w:rsidR="00222248" w:rsidRPr="00B43DD9">
        <w:rPr>
          <w:rFonts w:ascii="Times New Roman" w:eastAsia="Times New Roman" w:hAnsi="Times New Roman" w:cs="Times New Roman"/>
          <w:color w:val="auto"/>
          <w:sz w:val="23"/>
          <w:szCs w:val="23"/>
        </w:rPr>
        <w:t xml:space="preserve"> of the Airstrike on the MSF / Doctors </w:t>
      </w:r>
      <w:proofErr w:type="gramStart"/>
      <w:r w:rsidR="00222248" w:rsidRPr="00B43DD9">
        <w:rPr>
          <w:rFonts w:ascii="Times New Roman" w:eastAsia="Times New Roman" w:hAnsi="Times New Roman" w:cs="Times New Roman"/>
          <w:color w:val="auto"/>
          <w:sz w:val="23"/>
          <w:szCs w:val="23"/>
        </w:rPr>
        <w:t>Without</w:t>
      </w:r>
      <w:proofErr w:type="gramEnd"/>
      <w:r w:rsidR="00222248" w:rsidRPr="00B43DD9">
        <w:rPr>
          <w:rFonts w:ascii="Times New Roman" w:eastAsia="Times New Roman" w:hAnsi="Times New Roman" w:cs="Times New Roman"/>
          <w:color w:val="auto"/>
          <w:sz w:val="23"/>
          <w:szCs w:val="23"/>
        </w:rPr>
        <w:t xml:space="preserve"> Borders Trauma Center in Kunduz, Afghanistan</w:t>
      </w:r>
      <w:r w:rsidR="00222248">
        <w:rPr>
          <w:rFonts w:ascii="Times New Roman" w:eastAsia="Times New Roman" w:hAnsi="Times New Roman" w:cs="Times New Roman"/>
          <w:color w:val="auto"/>
          <w:sz w:val="23"/>
          <w:szCs w:val="23"/>
        </w:rPr>
        <w:t>.</w:t>
      </w:r>
      <w:r w:rsidR="00222248" w:rsidRPr="00B43DD9">
        <w:rPr>
          <w:rFonts w:ascii="Times New Roman" w:eastAsia="Times New Roman" w:hAnsi="Times New Roman" w:cs="Times New Roman"/>
          <w:color w:val="auto"/>
          <w:sz w:val="23"/>
          <w:szCs w:val="23"/>
        </w:rPr>
        <w:t xml:space="preserve"> </w:t>
      </w:r>
      <w:r w:rsidR="00222248">
        <w:rPr>
          <w:rFonts w:ascii="Times New Roman" w:eastAsia="Times New Roman" w:hAnsi="Times New Roman" w:cs="Times New Roman"/>
          <w:color w:val="auto"/>
          <w:sz w:val="23"/>
          <w:szCs w:val="23"/>
        </w:rPr>
        <w:t xml:space="preserve">See also </w:t>
      </w:r>
      <w:hyperlink r:id="rId41" w:history="1">
        <w:r w:rsidR="00222248" w:rsidRPr="004226A9">
          <w:rPr>
            <w:rStyle w:val="Hyperlink"/>
            <w:rFonts w:asciiTheme="majorBidi" w:hAnsiTheme="majorBidi" w:cstheme="majorBidi"/>
            <w:b/>
            <w:bCs/>
            <w:color w:val="0E18D8"/>
            <w:sz w:val="24"/>
            <w:szCs w:val="24"/>
          </w:rPr>
          <w:t>Summary</w:t>
        </w:r>
      </w:hyperlink>
      <w:r w:rsidR="00222248" w:rsidRPr="00396C2B">
        <w:rPr>
          <w:rFonts w:asciiTheme="majorBidi" w:hAnsiTheme="majorBidi" w:cstheme="majorBidi"/>
          <w:sz w:val="24"/>
          <w:szCs w:val="24"/>
        </w:rPr>
        <w:t xml:space="preserve"> of the </w:t>
      </w:r>
      <w:r w:rsidR="00222248">
        <w:rPr>
          <w:rFonts w:asciiTheme="majorBidi" w:hAnsiTheme="majorBidi" w:cstheme="majorBidi"/>
          <w:sz w:val="24"/>
          <w:szCs w:val="24"/>
        </w:rPr>
        <w:t>report.</w:t>
      </w:r>
    </w:p>
    <w:p w:rsidR="00222248" w:rsidRDefault="00222248" w:rsidP="00222248">
      <w:pPr>
        <w:pStyle w:val="ListParagraph"/>
        <w:numPr>
          <w:ilvl w:val="0"/>
          <w:numId w:val="24"/>
        </w:numPr>
        <w:autoSpaceDE w:val="0"/>
        <w:autoSpaceDN w:val="0"/>
        <w:adjustRightInd w:val="0"/>
        <w:spacing w:line="240" w:lineRule="auto"/>
        <w:jc w:val="both"/>
        <w:rPr>
          <w:rFonts w:ascii="Times New Roman" w:eastAsia="Times New Roman" w:hAnsi="Times New Roman" w:cs="Times New Roman"/>
          <w:color w:val="auto"/>
          <w:sz w:val="23"/>
          <w:szCs w:val="23"/>
        </w:rPr>
      </w:pPr>
      <w:proofErr w:type="spellStart"/>
      <w:r w:rsidRPr="00222248">
        <w:rPr>
          <w:rFonts w:ascii="Times New Roman" w:eastAsia="Times New Roman" w:hAnsi="Times New Roman" w:cs="Times New Roman"/>
          <w:i/>
          <w:iCs/>
          <w:color w:val="auto"/>
          <w:sz w:val="23"/>
          <w:szCs w:val="23"/>
        </w:rPr>
        <w:t>Centcom</w:t>
      </w:r>
      <w:proofErr w:type="spellEnd"/>
      <w:r w:rsidRPr="00222248">
        <w:rPr>
          <w:rFonts w:ascii="Times New Roman" w:eastAsia="Times New Roman" w:hAnsi="Times New Roman" w:cs="Times New Roman"/>
          <w:i/>
          <w:iCs/>
          <w:color w:val="auto"/>
          <w:sz w:val="23"/>
          <w:szCs w:val="23"/>
        </w:rPr>
        <w:t xml:space="preserve"> Report on the Kunduz Hospital Attack: Accounting for a Tragedy of Errors</w:t>
      </w:r>
      <w:r>
        <w:rPr>
          <w:rFonts w:ascii="Times New Roman" w:eastAsia="Times New Roman" w:hAnsi="Times New Roman" w:cs="Times New Roman"/>
          <w:color w:val="auto"/>
          <w:sz w:val="23"/>
          <w:szCs w:val="23"/>
        </w:rPr>
        <w:t xml:space="preserve"> (May 2, </w:t>
      </w:r>
      <w:hyperlink r:id="rId42" w:history="1">
        <w:proofErr w:type="spellStart"/>
        <w:r w:rsidRPr="004226A9">
          <w:rPr>
            <w:rStyle w:val="Hyperlink"/>
            <w:rFonts w:ascii="Times New Roman" w:eastAsia="Times New Roman" w:hAnsi="Times New Roman" w:cs="Times New Roman"/>
            <w:b/>
            <w:bCs/>
            <w:color w:val="0E18D8"/>
            <w:sz w:val="23"/>
            <w:szCs w:val="23"/>
          </w:rPr>
          <w:t>Lawfare</w:t>
        </w:r>
        <w:proofErr w:type="spellEnd"/>
      </w:hyperlink>
      <w:r>
        <w:rPr>
          <w:rFonts w:ascii="Times New Roman" w:eastAsia="Times New Roman" w:hAnsi="Times New Roman" w:cs="Times New Roman"/>
          <w:color w:val="auto"/>
          <w:sz w:val="23"/>
          <w:szCs w:val="23"/>
        </w:rPr>
        <w:t>).</w:t>
      </w:r>
    </w:p>
    <w:p w:rsidR="00C37658" w:rsidRDefault="00120CB0" w:rsidP="00C37658">
      <w:pPr>
        <w:pStyle w:val="ListParagraph"/>
        <w:numPr>
          <w:ilvl w:val="0"/>
          <w:numId w:val="24"/>
        </w:numPr>
        <w:autoSpaceDE w:val="0"/>
        <w:autoSpaceDN w:val="0"/>
        <w:adjustRightInd w:val="0"/>
        <w:spacing w:line="240" w:lineRule="auto"/>
        <w:jc w:val="both"/>
        <w:rPr>
          <w:rFonts w:ascii="Times New Roman" w:eastAsia="Times New Roman" w:hAnsi="Times New Roman" w:cs="Times New Roman"/>
          <w:color w:val="auto"/>
          <w:sz w:val="23"/>
          <w:szCs w:val="23"/>
        </w:rPr>
      </w:pPr>
      <w:hyperlink r:id="rId43" w:tooltip="Recklessness, War Crimes, and the Kunduz Hospital Bombing" w:history="1">
        <w:r w:rsidR="00C37658" w:rsidRPr="00C37658">
          <w:rPr>
            <w:rFonts w:ascii="Times New Roman" w:eastAsia="Times New Roman" w:hAnsi="Times New Roman" w:cs="Times New Roman"/>
            <w:i/>
            <w:iCs/>
            <w:color w:val="auto"/>
            <w:sz w:val="23"/>
            <w:szCs w:val="23"/>
          </w:rPr>
          <w:t>Recklessness, War Crimes, and the Kunduz Hospital Bombing</w:t>
        </w:r>
      </w:hyperlink>
      <w:r w:rsidR="00C37658">
        <w:rPr>
          <w:rFonts w:ascii="Times New Roman" w:eastAsia="Times New Roman" w:hAnsi="Times New Roman" w:cs="Times New Roman"/>
          <w:color w:val="auto"/>
          <w:sz w:val="23"/>
          <w:szCs w:val="23"/>
        </w:rPr>
        <w:t xml:space="preserve"> (May 2, </w:t>
      </w:r>
      <w:hyperlink r:id="rId44" w:history="1">
        <w:r w:rsidR="00C37658" w:rsidRPr="004226A9">
          <w:rPr>
            <w:rStyle w:val="Hyperlink"/>
            <w:rFonts w:ascii="Times New Roman" w:eastAsia="Times New Roman" w:hAnsi="Times New Roman" w:cs="Times New Roman"/>
            <w:b/>
            <w:bCs/>
            <w:color w:val="0E18D8"/>
            <w:sz w:val="23"/>
            <w:szCs w:val="23"/>
          </w:rPr>
          <w:t>Just Security</w:t>
        </w:r>
      </w:hyperlink>
      <w:r w:rsidR="00C37658">
        <w:rPr>
          <w:rFonts w:ascii="Times New Roman" w:eastAsia="Times New Roman" w:hAnsi="Times New Roman" w:cs="Times New Roman"/>
          <w:color w:val="auto"/>
          <w:sz w:val="23"/>
          <w:szCs w:val="23"/>
        </w:rPr>
        <w:t>).</w:t>
      </w:r>
    </w:p>
    <w:p w:rsidR="00C37658" w:rsidRPr="007E069D" w:rsidRDefault="007E069D" w:rsidP="007E069D">
      <w:pPr>
        <w:autoSpaceDE w:val="0"/>
        <w:autoSpaceDN w:val="0"/>
        <w:adjustRightInd w:val="0"/>
        <w:spacing w:line="240" w:lineRule="auto"/>
        <w:jc w:val="both"/>
        <w:rPr>
          <w:rFonts w:ascii="Times New Roman" w:eastAsia="Times New Roman" w:hAnsi="Times New Roman" w:cs="Times New Roman"/>
          <w:color w:val="auto"/>
          <w:sz w:val="23"/>
          <w:szCs w:val="23"/>
        </w:rPr>
      </w:pPr>
      <w:r>
        <w:rPr>
          <w:rFonts w:ascii="Times New Roman" w:eastAsia="Times New Roman" w:hAnsi="Times New Roman" w:cs="Times New Roman"/>
          <w:color w:val="auto"/>
          <w:sz w:val="23"/>
          <w:szCs w:val="23"/>
        </w:rPr>
        <w:t>______________________________________________________________________________</w:t>
      </w:r>
    </w:p>
    <w:p w:rsidR="00C37658" w:rsidRPr="00C4483C" w:rsidRDefault="00C37658" w:rsidP="00C37658">
      <w:pPr>
        <w:pStyle w:val="ListParagraph"/>
        <w:autoSpaceDE w:val="0"/>
        <w:autoSpaceDN w:val="0"/>
        <w:adjustRightInd w:val="0"/>
        <w:spacing w:line="240" w:lineRule="auto"/>
        <w:jc w:val="both"/>
        <w:rPr>
          <w:rFonts w:ascii="Times New Roman" w:eastAsia="Times New Roman" w:hAnsi="Times New Roman" w:cs="Times New Roman"/>
          <w:color w:val="auto"/>
          <w:sz w:val="24"/>
          <w:szCs w:val="24"/>
        </w:rPr>
      </w:pPr>
    </w:p>
    <w:p w:rsidR="00C37658" w:rsidRPr="004226A9" w:rsidRDefault="00C37658" w:rsidP="004226A9">
      <w:pPr>
        <w:autoSpaceDE w:val="0"/>
        <w:autoSpaceDN w:val="0"/>
        <w:adjustRightInd w:val="0"/>
        <w:spacing w:line="240" w:lineRule="auto"/>
        <w:jc w:val="both"/>
        <w:rPr>
          <w:rFonts w:ascii="Times New Roman" w:eastAsia="Times New Roman" w:hAnsi="Times New Roman" w:cs="Times New Roman"/>
          <w:color w:val="4F6228" w:themeColor="accent3" w:themeShade="80"/>
          <w:sz w:val="23"/>
          <w:szCs w:val="23"/>
        </w:rPr>
      </w:pPr>
      <w:r w:rsidRPr="004226A9">
        <w:rPr>
          <w:rFonts w:ascii="Times New Roman" w:eastAsia="Times New Roman" w:hAnsi="Times New Roman" w:cs="Times New Roman"/>
          <w:color w:val="4F6228" w:themeColor="accent3" w:themeShade="80"/>
          <w:sz w:val="23"/>
          <w:szCs w:val="23"/>
        </w:rPr>
        <w:t xml:space="preserve">Belgium </w:t>
      </w:r>
      <w:r w:rsidR="007E069D" w:rsidRPr="004226A9">
        <w:rPr>
          <w:rFonts w:ascii="Times New Roman" w:eastAsia="Times New Roman" w:hAnsi="Times New Roman" w:cs="Times New Roman"/>
          <w:color w:val="4F6228" w:themeColor="accent3" w:themeShade="80"/>
          <w:sz w:val="23"/>
          <w:szCs w:val="23"/>
        </w:rPr>
        <w:t>p</w:t>
      </w:r>
      <w:r w:rsidRPr="004226A9">
        <w:rPr>
          <w:rFonts w:ascii="Times New Roman" w:eastAsia="Times New Roman" w:hAnsi="Times New Roman" w:cs="Times New Roman"/>
          <w:color w:val="4F6228" w:themeColor="accent3" w:themeShade="80"/>
          <w:sz w:val="23"/>
          <w:szCs w:val="23"/>
        </w:rPr>
        <w:t xml:space="preserve">lans to </w:t>
      </w:r>
      <w:r w:rsidR="007E069D" w:rsidRPr="004226A9">
        <w:rPr>
          <w:rFonts w:ascii="Times New Roman" w:eastAsia="Times New Roman" w:hAnsi="Times New Roman" w:cs="Times New Roman"/>
          <w:color w:val="4F6228" w:themeColor="accent3" w:themeShade="80"/>
          <w:sz w:val="23"/>
          <w:szCs w:val="23"/>
        </w:rPr>
        <w:t>c</w:t>
      </w:r>
      <w:r w:rsidRPr="004226A9">
        <w:rPr>
          <w:rFonts w:ascii="Times New Roman" w:eastAsia="Times New Roman" w:hAnsi="Times New Roman" w:cs="Times New Roman"/>
          <w:color w:val="4F6228" w:themeColor="accent3" w:themeShade="80"/>
          <w:sz w:val="23"/>
          <w:szCs w:val="23"/>
        </w:rPr>
        <w:t xml:space="preserve">arry </w:t>
      </w:r>
      <w:r w:rsidR="007E069D" w:rsidRPr="004226A9">
        <w:rPr>
          <w:rFonts w:ascii="Times New Roman" w:eastAsia="Times New Roman" w:hAnsi="Times New Roman" w:cs="Times New Roman"/>
          <w:color w:val="4F6228" w:themeColor="accent3" w:themeShade="80"/>
          <w:sz w:val="23"/>
          <w:szCs w:val="23"/>
        </w:rPr>
        <w:t>o</w:t>
      </w:r>
      <w:r w:rsidRPr="004226A9">
        <w:rPr>
          <w:rFonts w:ascii="Times New Roman" w:eastAsia="Times New Roman" w:hAnsi="Times New Roman" w:cs="Times New Roman"/>
          <w:color w:val="4F6228" w:themeColor="accent3" w:themeShade="80"/>
          <w:sz w:val="23"/>
          <w:szCs w:val="23"/>
        </w:rPr>
        <w:t xml:space="preserve">ut </w:t>
      </w:r>
      <w:r w:rsidR="007E069D" w:rsidRPr="004226A9">
        <w:rPr>
          <w:rFonts w:ascii="Times New Roman" w:eastAsia="Times New Roman" w:hAnsi="Times New Roman" w:cs="Times New Roman"/>
          <w:color w:val="4F6228" w:themeColor="accent3" w:themeShade="80"/>
          <w:sz w:val="23"/>
          <w:szCs w:val="23"/>
        </w:rPr>
        <w:t>a</w:t>
      </w:r>
      <w:r w:rsidRPr="004226A9">
        <w:rPr>
          <w:rFonts w:ascii="Times New Roman" w:eastAsia="Times New Roman" w:hAnsi="Times New Roman" w:cs="Times New Roman"/>
          <w:color w:val="4F6228" w:themeColor="accent3" w:themeShade="80"/>
          <w:sz w:val="23"/>
          <w:szCs w:val="23"/>
        </w:rPr>
        <w:t xml:space="preserve">irstrikes </w:t>
      </w:r>
      <w:r w:rsidR="007E069D" w:rsidRPr="004226A9">
        <w:rPr>
          <w:rFonts w:ascii="Times New Roman" w:eastAsia="Times New Roman" w:hAnsi="Times New Roman" w:cs="Times New Roman"/>
          <w:color w:val="4F6228" w:themeColor="accent3" w:themeShade="80"/>
          <w:sz w:val="23"/>
          <w:szCs w:val="23"/>
        </w:rPr>
        <w:t>a</w:t>
      </w:r>
      <w:r w:rsidRPr="004226A9">
        <w:rPr>
          <w:rFonts w:ascii="Times New Roman" w:eastAsia="Times New Roman" w:hAnsi="Times New Roman" w:cs="Times New Roman"/>
          <w:color w:val="4F6228" w:themeColor="accent3" w:themeShade="80"/>
          <w:sz w:val="23"/>
          <w:szCs w:val="23"/>
        </w:rPr>
        <w:t xml:space="preserve">gainst ISIS in </w:t>
      </w:r>
      <w:r w:rsidR="007E069D" w:rsidRPr="004226A9">
        <w:rPr>
          <w:rFonts w:ascii="Times New Roman" w:eastAsia="Times New Roman" w:hAnsi="Times New Roman" w:cs="Times New Roman"/>
          <w:color w:val="4F6228" w:themeColor="accent3" w:themeShade="80"/>
          <w:sz w:val="23"/>
          <w:szCs w:val="23"/>
        </w:rPr>
        <w:t>Syria</w:t>
      </w:r>
    </w:p>
    <w:p w:rsidR="00C37658" w:rsidRPr="00C37658" w:rsidRDefault="00C37658" w:rsidP="00C37658">
      <w:pPr>
        <w:pStyle w:val="ListParagraph"/>
        <w:numPr>
          <w:ilvl w:val="0"/>
          <w:numId w:val="24"/>
        </w:numPr>
        <w:autoSpaceDE w:val="0"/>
        <w:autoSpaceDN w:val="0"/>
        <w:adjustRightInd w:val="0"/>
        <w:spacing w:line="240" w:lineRule="auto"/>
        <w:jc w:val="both"/>
        <w:rPr>
          <w:rFonts w:ascii="Times New Roman" w:eastAsia="Times New Roman" w:hAnsi="Times New Roman" w:cs="Times New Roman"/>
          <w:color w:val="auto"/>
          <w:sz w:val="23"/>
          <w:szCs w:val="23"/>
        </w:rPr>
      </w:pPr>
      <w:r w:rsidRPr="00C37658">
        <w:rPr>
          <w:rFonts w:ascii="Times New Roman" w:eastAsia="Times New Roman" w:hAnsi="Times New Roman" w:cs="Times New Roman"/>
          <w:i/>
          <w:iCs/>
          <w:color w:val="auto"/>
          <w:sz w:val="23"/>
          <w:szCs w:val="23"/>
        </w:rPr>
        <w:t>Belgian Airstrikes in Syria: More Support for the Unwilling/Unable Test?</w:t>
      </w:r>
      <w:r>
        <w:rPr>
          <w:rFonts w:ascii="Times New Roman" w:eastAsia="Times New Roman" w:hAnsi="Times New Roman" w:cs="Times New Roman"/>
          <w:color w:val="auto"/>
          <w:sz w:val="23"/>
          <w:szCs w:val="23"/>
        </w:rPr>
        <w:t xml:space="preserve"> (May 13, </w:t>
      </w:r>
      <w:hyperlink r:id="rId45" w:history="1">
        <w:proofErr w:type="spellStart"/>
        <w:r w:rsidRPr="004226A9">
          <w:rPr>
            <w:rStyle w:val="Hyperlink"/>
            <w:rFonts w:ascii="Times New Roman" w:eastAsia="Times New Roman" w:hAnsi="Times New Roman" w:cs="Times New Roman"/>
            <w:b/>
            <w:bCs/>
            <w:color w:val="0E18D8"/>
            <w:sz w:val="23"/>
            <w:szCs w:val="23"/>
          </w:rPr>
          <w:t>Lawfare</w:t>
        </w:r>
        <w:proofErr w:type="spellEnd"/>
      </w:hyperlink>
      <w:r>
        <w:rPr>
          <w:rFonts w:ascii="Times New Roman" w:eastAsia="Times New Roman" w:hAnsi="Times New Roman" w:cs="Times New Roman"/>
          <w:color w:val="auto"/>
          <w:sz w:val="23"/>
          <w:szCs w:val="23"/>
        </w:rPr>
        <w:t>).</w:t>
      </w:r>
    </w:p>
    <w:p w:rsidR="00222248" w:rsidRDefault="004576E1" w:rsidP="00C37658">
      <w:pPr>
        <w:jc w:val="both"/>
        <w:rPr>
          <w:rFonts w:asciiTheme="majorBidi" w:eastAsia="Times New Roman" w:hAnsiTheme="majorBidi" w:cstheme="majorBidi"/>
          <w:color w:val="auto"/>
          <w:sz w:val="24"/>
          <w:szCs w:val="24"/>
        </w:rPr>
      </w:pPr>
      <w:r>
        <w:rPr>
          <w:rFonts w:asciiTheme="majorBidi" w:eastAsia="Times New Roman" w:hAnsiTheme="majorBidi" w:cstheme="majorBidi"/>
          <w:color w:val="auto"/>
          <w:sz w:val="24"/>
          <w:szCs w:val="24"/>
        </w:rPr>
        <w:t>___________________________________________________________________________</w:t>
      </w:r>
    </w:p>
    <w:p w:rsidR="007E069D" w:rsidRPr="00C4483C" w:rsidRDefault="007E069D" w:rsidP="00C37658">
      <w:pPr>
        <w:jc w:val="both"/>
        <w:rPr>
          <w:rFonts w:asciiTheme="majorBidi" w:eastAsia="Times New Roman" w:hAnsiTheme="majorBidi" w:cstheme="majorBidi"/>
          <w:color w:val="auto"/>
          <w:sz w:val="24"/>
          <w:szCs w:val="24"/>
        </w:rPr>
      </w:pPr>
    </w:p>
    <w:p w:rsidR="00737A17" w:rsidRPr="004226A9" w:rsidRDefault="007B4E5A" w:rsidP="007D258B">
      <w:pPr>
        <w:ind w:right="-185"/>
        <w:jc w:val="both"/>
        <w:rPr>
          <w:rFonts w:asciiTheme="majorBidi" w:hAnsiTheme="majorBidi" w:cstheme="majorBidi"/>
          <w:color w:val="4F6228" w:themeColor="accent3" w:themeShade="80"/>
          <w:sz w:val="24"/>
          <w:szCs w:val="24"/>
          <w:lang w:val="en"/>
        </w:rPr>
      </w:pPr>
      <w:r w:rsidRPr="004226A9">
        <w:rPr>
          <w:rFonts w:asciiTheme="majorBidi" w:hAnsiTheme="majorBidi" w:cstheme="majorBidi"/>
          <w:color w:val="4F6228" w:themeColor="accent3" w:themeShade="80"/>
          <w:sz w:val="24"/>
          <w:szCs w:val="24"/>
          <w:lang w:val="en"/>
        </w:rPr>
        <w:t>The Legality o</w:t>
      </w:r>
      <w:r w:rsidR="00737A17" w:rsidRPr="004226A9">
        <w:rPr>
          <w:rFonts w:asciiTheme="majorBidi" w:hAnsiTheme="majorBidi" w:cstheme="majorBidi"/>
          <w:color w:val="4F6228" w:themeColor="accent3" w:themeShade="80"/>
          <w:sz w:val="24"/>
          <w:szCs w:val="24"/>
          <w:lang w:val="en"/>
        </w:rPr>
        <w:t>f</w:t>
      </w:r>
      <w:r w:rsidRPr="004226A9">
        <w:rPr>
          <w:rFonts w:asciiTheme="majorBidi" w:hAnsiTheme="majorBidi" w:cstheme="majorBidi"/>
          <w:color w:val="4F6228" w:themeColor="accent3" w:themeShade="80"/>
          <w:sz w:val="24"/>
          <w:szCs w:val="24"/>
          <w:lang w:val="en"/>
        </w:rPr>
        <w:t xml:space="preserve"> Targeting ISIS Oil Facilities a</w:t>
      </w:r>
      <w:r w:rsidR="00737A17" w:rsidRPr="004226A9">
        <w:rPr>
          <w:rFonts w:asciiTheme="majorBidi" w:hAnsiTheme="majorBidi" w:cstheme="majorBidi"/>
          <w:color w:val="4F6228" w:themeColor="accent3" w:themeShade="80"/>
          <w:sz w:val="24"/>
          <w:szCs w:val="24"/>
          <w:lang w:val="en"/>
        </w:rPr>
        <w:t>nd Cash</w:t>
      </w:r>
    </w:p>
    <w:p w:rsidR="00737A17" w:rsidRDefault="00737A17" w:rsidP="007D258B">
      <w:pPr>
        <w:pStyle w:val="Heading1"/>
        <w:numPr>
          <w:ilvl w:val="0"/>
          <w:numId w:val="32"/>
        </w:numPr>
        <w:spacing w:before="0" w:after="220"/>
        <w:jc w:val="both"/>
        <w:rPr>
          <w:rFonts w:ascii="Times New Roman" w:eastAsia="Times New Roman" w:hAnsi="Times New Roman" w:cs="Times New Roman"/>
          <w:bCs/>
          <w:sz w:val="24"/>
          <w:szCs w:val="24"/>
        </w:rPr>
      </w:pPr>
      <w:r w:rsidRPr="007B4E5A">
        <w:rPr>
          <w:rFonts w:ascii="Times New Roman" w:eastAsia="Times New Roman" w:hAnsi="Times New Roman" w:cs="Times New Roman"/>
          <w:bCs/>
          <w:i/>
          <w:sz w:val="24"/>
          <w:szCs w:val="24"/>
        </w:rPr>
        <w:t>I</w:t>
      </w:r>
      <w:r w:rsidR="007B4E5A">
        <w:rPr>
          <w:rFonts w:ascii="Times New Roman" w:eastAsia="Times New Roman" w:hAnsi="Times New Roman" w:cs="Times New Roman"/>
          <w:bCs/>
          <w:i/>
          <w:sz w:val="24"/>
          <w:szCs w:val="24"/>
        </w:rPr>
        <w:t>s it Legal to Target ISIL’s Oil Facilities and Cash S</w:t>
      </w:r>
      <w:r w:rsidRPr="007B4E5A">
        <w:rPr>
          <w:rFonts w:ascii="Times New Roman" w:eastAsia="Times New Roman" w:hAnsi="Times New Roman" w:cs="Times New Roman"/>
          <w:bCs/>
          <w:i/>
          <w:sz w:val="24"/>
          <w:szCs w:val="24"/>
        </w:rPr>
        <w:t>tockpiles?</w:t>
      </w:r>
      <w:r w:rsidRPr="00737A17">
        <w:rPr>
          <w:rFonts w:ascii="Times New Roman" w:eastAsia="Times New Roman" w:hAnsi="Times New Roman" w:cs="Times New Roman"/>
          <w:bCs/>
          <w:sz w:val="24"/>
          <w:szCs w:val="24"/>
        </w:rPr>
        <w:t xml:space="preserve"> (May 27, </w:t>
      </w:r>
      <w:hyperlink r:id="rId46" w:history="1">
        <w:r w:rsidRPr="004226A9">
          <w:rPr>
            <w:rStyle w:val="Hyperlink"/>
            <w:rFonts w:ascii="Times New Roman" w:eastAsia="Times New Roman" w:hAnsi="Times New Roman" w:cs="Times New Roman"/>
            <w:b/>
            <w:color w:val="0E18D8"/>
            <w:sz w:val="24"/>
            <w:szCs w:val="24"/>
          </w:rPr>
          <w:t>Just Security</w:t>
        </w:r>
      </w:hyperlink>
      <w:r w:rsidRPr="00737A17">
        <w:rPr>
          <w:rFonts w:ascii="Times New Roman" w:eastAsia="Times New Roman" w:hAnsi="Times New Roman" w:cs="Times New Roman"/>
          <w:bCs/>
          <w:sz w:val="24"/>
          <w:szCs w:val="24"/>
        </w:rPr>
        <w:t>).</w:t>
      </w:r>
    </w:p>
    <w:p w:rsidR="007E069D" w:rsidRDefault="00737A17" w:rsidP="007E069D">
      <w:pPr>
        <w:pStyle w:val="Heading1"/>
        <w:numPr>
          <w:ilvl w:val="0"/>
          <w:numId w:val="32"/>
        </w:numPr>
        <w:spacing w:before="0" w:after="0"/>
        <w:jc w:val="both"/>
        <w:rPr>
          <w:rFonts w:ascii="Times New Roman" w:eastAsia="Times New Roman" w:hAnsi="Times New Roman" w:cs="Times New Roman"/>
          <w:bCs/>
          <w:sz w:val="24"/>
          <w:szCs w:val="24"/>
        </w:rPr>
      </w:pPr>
      <w:r w:rsidRPr="007B4E5A">
        <w:rPr>
          <w:rFonts w:ascii="Times New Roman" w:eastAsia="Times New Roman" w:hAnsi="Times New Roman" w:cs="Times New Roman"/>
          <w:bCs/>
          <w:i/>
          <w:sz w:val="24"/>
          <w:szCs w:val="24"/>
        </w:rPr>
        <w:t>U.S. Says Its Strikes Are Hitting More Significant ISIS Targets</w:t>
      </w:r>
      <w:r>
        <w:rPr>
          <w:rFonts w:ascii="Times New Roman" w:eastAsia="Times New Roman" w:hAnsi="Times New Roman" w:cs="Times New Roman"/>
          <w:bCs/>
          <w:sz w:val="24"/>
          <w:szCs w:val="24"/>
        </w:rPr>
        <w:t xml:space="preserve"> (May 25, </w:t>
      </w:r>
      <w:hyperlink r:id="rId47" w:history="1">
        <w:proofErr w:type="spellStart"/>
        <w:r w:rsidRPr="004226A9">
          <w:rPr>
            <w:rStyle w:val="Hyperlink"/>
            <w:rFonts w:ascii="Times New Roman" w:eastAsia="Times New Roman" w:hAnsi="Times New Roman" w:cs="Times New Roman"/>
            <w:b/>
            <w:bCs/>
            <w:color w:val="0E18D8"/>
            <w:sz w:val="24"/>
            <w:szCs w:val="24"/>
          </w:rPr>
          <w:t>NYTimes</w:t>
        </w:r>
        <w:proofErr w:type="spellEnd"/>
      </w:hyperlink>
      <w:r>
        <w:rPr>
          <w:rFonts w:ascii="Times New Roman" w:eastAsia="Times New Roman" w:hAnsi="Times New Roman" w:cs="Times New Roman"/>
          <w:bCs/>
          <w:sz w:val="24"/>
          <w:szCs w:val="24"/>
        </w:rPr>
        <w:t>).</w:t>
      </w:r>
    </w:p>
    <w:p w:rsidR="00B045C6" w:rsidRDefault="00B045C6" w:rsidP="007D258B">
      <w:pPr>
        <w:pStyle w:val="Default"/>
        <w:spacing w:line="276" w:lineRule="auto"/>
        <w:jc w:val="both"/>
        <w:rPr>
          <w:rFonts w:asciiTheme="majorBidi" w:hAnsiTheme="majorBidi" w:cstheme="majorBidi"/>
          <w:color w:val="4F6228" w:themeColor="accent3" w:themeShade="80"/>
        </w:rPr>
      </w:pPr>
    </w:p>
    <w:p w:rsidR="00C4483C" w:rsidRDefault="00C4483C" w:rsidP="007D258B">
      <w:pPr>
        <w:pStyle w:val="Default"/>
        <w:spacing w:line="276" w:lineRule="auto"/>
        <w:jc w:val="both"/>
        <w:rPr>
          <w:rFonts w:asciiTheme="majorBidi" w:hAnsiTheme="majorBidi" w:cstheme="majorBidi"/>
          <w:color w:val="4F6228" w:themeColor="accent3" w:themeShade="80"/>
        </w:rPr>
      </w:pPr>
    </w:p>
    <w:p w:rsidR="00C4483C" w:rsidRPr="00C4483C" w:rsidRDefault="00C4483C" w:rsidP="007D258B">
      <w:pPr>
        <w:pStyle w:val="Default"/>
        <w:spacing w:line="276" w:lineRule="auto"/>
        <w:jc w:val="both"/>
        <w:rPr>
          <w:rFonts w:asciiTheme="majorBidi" w:hAnsiTheme="majorBidi" w:cstheme="majorBidi"/>
          <w:color w:val="4F6228" w:themeColor="accent3" w:themeShade="80"/>
        </w:rPr>
      </w:pPr>
    </w:p>
    <w:p w:rsidR="007B4E5A" w:rsidRPr="004226A9" w:rsidRDefault="00737A17" w:rsidP="007D258B">
      <w:pPr>
        <w:pStyle w:val="Default"/>
        <w:spacing w:line="276" w:lineRule="auto"/>
        <w:jc w:val="both"/>
        <w:rPr>
          <w:rFonts w:asciiTheme="majorBidi" w:hAnsiTheme="majorBidi" w:cstheme="majorBidi"/>
          <w:color w:val="4F6228" w:themeColor="accent3" w:themeShade="80"/>
        </w:rPr>
      </w:pPr>
      <w:r w:rsidRPr="004226A9">
        <w:rPr>
          <w:rFonts w:asciiTheme="majorBidi" w:hAnsiTheme="majorBidi" w:cstheme="majorBidi"/>
          <w:color w:val="4F6228" w:themeColor="accent3" w:themeShade="80"/>
        </w:rPr>
        <w:lastRenderedPageBreak/>
        <w:t>Accountability for Iraqi Militias</w:t>
      </w:r>
    </w:p>
    <w:p w:rsidR="00C4483C" w:rsidRDefault="00737A17" w:rsidP="00C4483C">
      <w:pPr>
        <w:pStyle w:val="Default"/>
        <w:numPr>
          <w:ilvl w:val="0"/>
          <w:numId w:val="33"/>
        </w:numPr>
        <w:spacing w:line="276" w:lineRule="auto"/>
        <w:jc w:val="both"/>
        <w:rPr>
          <w:rFonts w:asciiTheme="majorBidi" w:hAnsiTheme="majorBidi" w:cstheme="majorBidi"/>
          <w:color w:val="auto"/>
        </w:rPr>
      </w:pPr>
      <w:r w:rsidRPr="007B4E5A">
        <w:rPr>
          <w:rFonts w:asciiTheme="majorBidi" w:hAnsiTheme="majorBidi" w:cstheme="majorBidi"/>
          <w:i/>
          <w:color w:val="auto"/>
        </w:rPr>
        <w:t>Why Accountability for Iraq’s Militia’s Matters</w:t>
      </w:r>
      <w:r w:rsidRPr="00737A17">
        <w:rPr>
          <w:rFonts w:asciiTheme="majorBidi" w:hAnsiTheme="majorBidi" w:cstheme="majorBidi"/>
          <w:color w:val="auto"/>
        </w:rPr>
        <w:t xml:space="preserve"> (May 27, </w:t>
      </w:r>
      <w:hyperlink r:id="rId48" w:history="1">
        <w:r w:rsidRPr="004226A9">
          <w:rPr>
            <w:rStyle w:val="Hyperlink"/>
            <w:rFonts w:asciiTheme="majorBidi" w:hAnsiTheme="majorBidi" w:cstheme="majorBidi"/>
            <w:b/>
            <w:color w:val="0E18D8"/>
          </w:rPr>
          <w:t>Just Security</w:t>
        </w:r>
      </w:hyperlink>
      <w:r w:rsidRPr="00737A17">
        <w:rPr>
          <w:rFonts w:asciiTheme="majorBidi" w:hAnsiTheme="majorBidi" w:cstheme="majorBidi"/>
          <w:color w:val="auto"/>
        </w:rPr>
        <w:t>).</w:t>
      </w:r>
    </w:p>
    <w:p w:rsidR="00C4483C" w:rsidRPr="00C4483C" w:rsidRDefault="00C4483C" w:rsidP="00C4483C">
      <w:pPr>
        <w:pStyle w:val="Default"/>
        <w:spacing w:line="276" w:lineRule="auto"/>
        <w:jc w:val="both"/>
        <w:rPr>
          <w:rFonts w:asciiTheme="majorBidi" w:hAnsiTheme="majorBidi" w:cstheme="majorBidi"/>
          <w:color w:val="auto"/>
        </w:rPr>
      </w:pPr>
      <w:r>
        <w:rPr>
          <w:rFonts w:asciiTheme="majorBidi" w:hAnsiTheme="majorBidi" w:cstheme="majorBidi"/>
          <w:color w:val="auto"/>
        </w:rPr>
        <w:t>___________________________________________________________________________</w:t>
      </w:r>
    </w:p>
    <w:p w:rsidR="00C4483C" w:rsidRPr="00C4483C" w:rsidRDefault="00C4483C" w:rsidP="00C4483C">
      <w:pPr>
        <w:pStyle w:val="Default"/>
        <w:spacing w:line="276" w:lineRule="auto"/>
        <w:jc w:val="both"/>
        <w:rPr>
          <w:rFonts w:asciiTheme="majorBidi" w:hAnsiTheme="majorBidi" w:cstheme="majorBidi"/>
          <w:color w:val="auto"/>
        </w:rPr>
      </w:pPr>
    </w:p>
    <w:p w:rsidR="00737A17" w:rsidRPr="004226A9" w:rsidRDefault="00737A17" w:rsidP="00C37658">
      <w:pPr>
        <w:jc w:val="both"/>
        <w:rPr>
          <w:rFonts w:asciiTheme="majorBidi" w:hAnsiTheme="majorBidi" w:cstheme="majorBidi"/>
          <w:color w:val="4F6228" w:themeColor="accent3" w:themeShade="80"/>
          <w:sz w:val="24"/>
          <w:szCs w:val="24"/>
        </w:rPr>
      </w:pPr>
      <w:r w:rsidRPr="004226A9">
        <w:rPr>
          <w:rFonts w:asciiTheme="majorBidi" w:hAnsiTheme="majorBidi" w:cstheme="majorBidi"/>
          <w:color w:val="4F6228" w:themeColor="accent3" w:themeShade="80"/>
          <w:sz w:val="24"/>
          <w:szCs w:val="24"/>
        </w:rPr>
        <w:t>The ICRC Launches Humanitarian Law and Policy Blog</w:t>
      </w:r>
    </w:p>
    <w:p w:rsidR="00737A17" w:rsidRPr="007B4E5A" w:rsidRDefault="007B4E5A" w:rsidP="007D258B">
      <w:pPr>
        <w:pStyle w:val="ListParagraph"/>
        <w:numPr>
          <w:ilvl w:val="0"/>
          <w:numId w:val="33"/>
        </w:numPr>
        <w:jc w:val="both"/>
        <w:rPr>
          <w:rFonts w:asciiTheme="majorBidi" w:hAnsiTheme="majorBidi" w:cstheme="majorBidi"/>
          <w:color w:val="auto"/>
          <w:sz w:val="24"/>
          <w:szCs w:val="24"/>
        </w:rPr>
      </w:pPr>
      <w:r w:rsidRPr="007B4E5A">
        <w:rPr>
          <w:rFonts w:asciiTheme="majorBidi" w:hAnsiTheme="majorBidi" w:cstheme="majorBidi"/>
          <w:i/>
          <w:color w:val="auto"/>
          <w:sz w:val="24"/>
          <w:szCs w:val="24"/>
        </w:rPr>
        <w:t>Launch of Humanitarian Law and Policy Blog</w:t>
      </w:r>
      <w:r>
        <w:rPr>
          <w:rFonts w:asciiTheme="majorBidi" w:hAnsiTheme="majorBidi" w:cstheme="majorBidi"/>
          <w:color w:val="auto"/>
          <w:sz w:val="24"/>
          <w:szCs w:val="24"/>
        </w:rPr>
        <w:t xml:space="preserve"> (</w:t>
      </w:r>
      <w:r w:rsidR="00BF6D09" w:rsidRPr="007B4E5A">
        <w:rPr>
          <w:rFonts w:asciiTheme="majorBidi" w:hAnsiTheme="majorBidi" w:cstheme="majorBidi"/>
          <w:color w:val="auto"/>
          <w:sz w:val="24"/>
          <w:szCs w:val="24"/>
        </w:rPr>
        <w:t xml:space="preserve">May 19, </w:t>
      </w:r>
      <w:hyperlink r:id="rId49" w:history="1">
        <w:r w:rsidR="00BF6D09" w:rsidRPr="004226A9">
          <w:rPr>
            <w:rStyle w:val="Hyperlink"/>
            <w:rFonts w:asciiTheme="majorBidi" w:hAnsiTheme="majorBidi" w:cstheme="majorBidi"/>
            <w:b/>
            <w:color w:val="0E18D8"/>
            <w:sz w:val="24"/>
            <w:szCs w:val="24"/>
          </w:rPr>
          <w:t>Intercross Blog</w:t>
        </w:r>
      </w:hyperlink>
      <w:r>
        <w:rPr>
          <w:rFonts w:asciiTheme="majorBidi" w:hAnsiTheme="majorBidi" w:cstheme="majorBidi"/>
          <w:color w:val="auto"/>
          <w:sz w:val="24"/>
          <w:szCs w:val="24"/>
        </w:rPr>
        <w:t>)</w:t>
      </w:r>
      <w:r w:rsidR="007E069D">
        <w:rPr>
          <w:rFonts w:asciiTheme="majorBidi" w:hAnsiTheme="majorBidi" w:cstheme="majorBidi"/>
          <w:color w:val="auto"/>
          <w:sz w:val="24"/>
          <w:szCs w:val="24"/>
        </w:rPr>
        <w:t>.</w:t>
      </w:r>
    </w:p>
    <w:p w:rsidR="00BF6D09" w:rsidRPr="00737A17" w:rsidRDefault="007B4E5A" w:rsidP="007D258B">
      <w:pPr>
        <w:pStyle w:val="ListParagraph"/>
        <w:numPr>
          <w:ilvl w:val="0"/>
          <w:numId w:val="33"/>
        </w:numPr>
        <w:jc w:val="both"/>
        <w:rPr>
          <w:rFonts w:asciiTheme="majorBidi" w:hAnsiTheme="majorBidi" w:cstheme="majorBidi"/>
          <w:color w:val="auto"/>
          <w:sz w:val="24"/>
          <w:szCs w:val="24"/>
        </w:rPr>
      </w:pPr>
      <w:r>
        <w:rPr>
          <w:rFonts w:asciiTheme="majorBidi" w:hAnsiTheme="majorBidi" w:cstheme="majorBidi"/>
          <w:color w:val="auto"/>
          <w:sz w:val="24"/>
          <w:szCs w:val="24"/>
        </w:rPr>
        <w:t xml:space="preserve">See </w:t>
      </w:r>
      <w:r w:rsidR="00BF6D09">
        <w:rPr>
          <w:rFonts w:asciiTheme="majorBidi" w:hAnsiTheme="majorBidi" w:cstheme="majorBidi"/>
          <w:color w:val="auto"/>
          <w:sz w:val="24"/>
          <w:szCs w:val="24"/>
        </w:rPr>
        <w:t xml:space="preserve">the new blog, </w:t>
      </w:r>
      <w:hyperlink r:id="rId50" w:history="1">
        <w:r w:rsidR="00BF6D09" w:rsidRPr="004226A9">
          <w:rPr>
            <w:rStyle w:val="Hyperlink"/>
            <w:rFonts w:asciiTheme="majorBidi" w:hAnsiTheme="majorBidi" w:cstheme="majorBidi"/>
            <w:b/>
            <w:color w:val="0E18D8"/>
            <w:sz w:val="24"/>
            <w:szCs w:val="24"/>
          </w:rPr>
          <w:t>here</w:t>
        </w:r>
      </w:hyperlink>
      <w:r w:rsidR="00BF6D09">
        <w:rPr>
          <w:rFonts w:asciiTheme="majorBidi" w:hAnsiTheme="majorBidi" w:cstheme="majorBidi"/>
          <w:color w:val="auto"/>
          <w:sz w:val="24"/>
          <w:szCs w:val="24"/>
        </w:rPr>
        <w:t>.</w:t>
      </w:r>
    </w:p>
    <w:p w:rsidR="00396C2B" w:rsidRDefault="00396C2B" w:rsidP="007D258B">
      <w:pPr>
        <w:autoSpaceDE w:val="0"/>
        <w:autoSpaceDN w:val="0"/>
        <w:adjustRightInd w:val="0"/>
        <w:jc w:val="both"/>
        <w:rPr>
          <w:rFonts w:ascii="Times New Roman" w:hAnsi="Times New Roman" w:cs="Times New Roman"/>
          <w:color w:val="4F6228" w:themeColor="accent3" w:themeShade="80"/>
          <w:sz w:val="24"/>
          <w:szCs w:val="24"/>
        </w:rPr>
      </w:pPr>
    </w:p>
    <w:p w:rsidR="00FC61E5" w:rsidRDefault="00FC61E5" w:rsidP="007D258B">
      <w:pPr>
        <w:autoSpaceDE w:val="0"/>
        <w:autoSpaceDN w:val="0"/>
        <w:adjustRightInd w:val="0"/>
        <w:jc w:val="both"/>
        <w:rPr>
          <w:rFonts w:ascii="Times New Roman" w:hAnsi="Times New Roman" w:cs="Times New Roman"/>
          <w:color w:val="4F6228" w:themeColor="accent3" w:themeShade="80"/>
          <w:sz w:val="16"/>
          <w:szCs w:val="16"/>
        </w:rPr>
      </w:pPr>
    </w:p>
    <w:p w:rsidR="00C4483C" w:rsidRPr="007E069D" w:rsidRDefault="00C4483C" w:rsidP="007D258B">
      <w:pPr>
        <w:autoSpaceDE w:val="0"/>
        <w:autoSpaceDN w:val="0"/>
        <w:adjustRightInd w:val="0"/>
        <w:jc w:val="both"/>
        <w:rPr>
          <w:rFonts w:ascii="Times New Roman" w:hAnsi="Times New Roman" w:cs="Times New Roman"/>
          <w:color w:val="4F6228" w:themeColor="accent3" w:themeShade="80"/>
          <w:sz w:val="16"/>
          <w:szCs w:val="16"/>
        </w:rPr>
      </w:pPr>
    </w:p>
    <w:p w:rsidR="00842F19" w:rsidRPr="004226A9" w:rsidRDefault="00842F19" w:rsidP="007D258B">
      <w:pPr>
        <w:pStyle w:val="NormalWeb"/>
        <w:spacing w:before="0" w:beforeAutospacing="0" w:after="240" w:afterAutospacing="0" w:line="276" w:lineRule="auto"/>
        <w:jc w:val="both"/>
        <w:rPr>
          <w:color w:val="4F6228" w:themeColor="accent3" w:themeShade="80"/>
        </w:rPr>
      </w:pPr>
      <w:r w:rsidRPr="004226A9">
        <w:rPr>
          <w:rFonts w:asciiTheme="majorBidi" w:hAnsiTheme="majorBidi" w:cstheme="majorBidi"/>
          <w:b/>
          <w:bCs/>
          <w:color w:val="4F6228" w:themeColor="accent3" w:themeShade="80"/>
          <w:u w:val="single"/>
        </w:rPr>
        <w:t>Counter Terrorism</w:t>
      </w:r>
    </w:p>
    <w:p w:rsidR="00FA0553" w:rsidRPr="004226A9" w:rsidRDefault="00BF6D09" w:rsidP="007D258B">
      <w:pPr>
        <w:autoSpaceDE w:val="0"/>
        <w:autoSpaceDN w:val="0"/>
        <w:adjustRightInd w:val="0"/>
        <w:jc w:val="both"/>
        <w:rPr>
          <w:rFonts w:ascii="Times New Roman" w:hAnsi="Times New Roman" w:cs="Times New Roman"/>
          <w:color w:val="4F6228" w:themeColor="accent3" w:themeShade="80"/>
          <w:sz w:val="24"/>
          <w:szCs w:val="24"/>
        </w:rPr>
      </w:pPr>
      <w:r w:rsidRPr="004226A9">
        <w:rPr>
          <w:rFonts w:ascii="Times New Roman" w:hAnsi="Times New Roman" w:cs="Times New Roman"/>
          <w:color w:val="4F6228" w:themeColor="accent3" w:themeShade="80"/>
          <w:sz w:val="24"/>
          <w:szCs w:val="24"/>
        </w:rPr>
        <w:t>Australians Who Join ISIS Can Now Be Stripped Of Citizenship</w:t>
      </w:r>
    </w:p>
    <w:p w:rsidR="00BF6D09" w:rsidRDefault="00BF6D09" w:rsidP="007D258B">
      <w:pPr>
        <w:pStyle w:val="NormalWeb"/>
        <w:spacing w:before="0" w:beforeAutospacing="0" w:after="0" w:afterAutospacing="0" w:line="276" w:lineRule="auto"/>
        <w:jc w:val="both"/>
        <w:rPr>
          <w:color w:val="000000"/>
        </w:rPr>
      </w:pPr>
      <w:r w:rsidRPr="00BF6D09">
        <w:rPr>
          <w:color w:val="000000"/>
        </w:rPr>
        <w:t xml:space="preserve">Australia has officially put the Islamic State on a list of terrorist organizations for which membership could result in the stripping of Australian citizenship. </w:t>
      </w:r>
    </w:p>
    <w:p w:rsidR="00BF6D09" w:rsidRPr="00BF6D09" w:rsidRDefault="007B4E5A" w:rsidP="007D258B">
      <w:pPr>
        <w:pStyle w:val="NormalWeb"/>
        <w:numPr>
          <w:ilvl w:val="0"/>
          <w:numId w:val="34"/>
        </w:numPr>
        <w:spacing w:before="0" w:beforeAutospacing="0" w:after="0" w:afterAutospacing="0" w:line="276" w:lineRule="auto"/>
        <w:jc w:val="both"/>
      </w:pPr>
      <w:r>
        <w:rPr>
          <w:i/>
          <w:color w:val="000000"/>
        </w:rPr>
        <w:t>ISIS</w:t>
      </w:r>
      <w:r w:rsidR="005B0A0E" w:rsidRPr="007B4E5A">
        <w:rPr>
          <w:i/>
          <w:color w:val="000000"/>
        </w:rPr>
        <w:t xml:space="preserve"> Members Can </w:t>
      </w:r>
      <w:r>
        <w:rPr>
          <w:i/>
          <w:color w:val="000000"/>
        </w:rPr>
        <w:t>Now B</w:t>
      </w:r>
      <w:r w:rsidR="005B0A0E" w:rsidRPr="007B4E5A">
        <w:rPr>
          <w:i/>
          <w:color w:val="000000"/>
        </w:rPr>
        <w:t>e Stripped of Australian C</w:t>
      </w:r>
      <w:r w:rsidR="00BF6D09" w:rsidRPr="007B4E5A">
        <w:rPr>
          <w:i/>
          <w:color w:val="000000"/>
        </w:rPr>
        <w:t>itizenship</w:t>
      </w:r>
      <w:r w:rsidR="00BF6D09" w:rsidRPr="00BF6D09">
        <w:rPr>
          <w:color w:val="000000"/>
        </w:rPr>
        <w:t xml:space="preserve"> (May 5, </w:t>
      </w:r>
      <w:hyperlink r:id="rId51" w:history="1">
        <w:proofErr w:type="gramStart"/>
        <w:r w:rsidR="00BF6D09" w:rsidRPr="004226A9">
          <w:rPr>
            <w:rStyle w:val="Hyperlink"/>
            <w:b/>
            <w:bCs/>
            <w:color w:val="0E18D8"/>
          </w:rPr>
          <w:t>The</w:t>
        </w:r>
        <w:proofErr w:type="gramEnd"/>
        <w:r w:rsidR="00BF6D09" w:rsidRPr="004226A9">
          <w:rPr>
            <w:rStyle w:val="Hyperlink"/>
            <w:b/>
            <w:bCs/>
            <w:color w:val="0E18D8"/>
          </w:rPr>
          <w:t xml:space="preserve"> Guardian</w:t>
        </w:r>
      </w:hyperlink>
      <w:r w:rsidR="00BF6D09" w:rsidRPr="00BF6D09">
        <w:rPr>
          <w:color w:val="000000"/>
        </w:rPr>
        <w:t>).</w:t>
      </w:r>
    </w:p>
    <w:p w:rsidR="00FC61E5" w:rsidRDefault="00FC61E5" w:rsidP="007D258B">
      <w:pPr>
        <w:jc w:val="both"/>
        <w:rPr>
          <w:rFonts w:asciiTheme="majorBidi" w:hAnsiTheme="majorBidi" w:cstheme="majorBidi"/>
          <w:sz w:val="24"/>
          <w:szCs w:val="24"/>
        </w:rPr>
      </w:pPr>
    </w:p>
    <w:p w:rsidR="00C4483C" w:rsidRDefault="00C4483C" w:rsidP="007D258B">
      <w:pPr>
        <w:jc w:val="both"/>
        <w:rPr>
          <w:rFonts w:asciiTheme="majorBidi" w:hAnsiTheme="majorBidi" w:cstheme="majorBidi"/>
          <w:sz w:val="24"/>
          <w:szCs w:val="24"/>
        </w:rPr>
      </w:pPr>
    </w:p>
    <w:p w:rsidR="00FC61E5" w:rsidRPr="007E069D" w:rsidRDefault="00FC61E5" w:rsidP="007D258B">
      <w:pPr>
        <w:jc w:val="both"/>
        <w:rPr>
          <w:rFonts w:asciiTheme="majorBidi" w:hAnsiTheme="majorBidi" w:cstheme="majorBidi"/>
          <w:sz w:val="16"/>
          <w:szCs w:val="16"/>
        </w:rPr>
      </w:pPr>
    </w:p>
    <w:p w:rsidR="00BF6D09" w:rsidRPr="004226A9" w:rsidRDefault="00842F19" w:rsidP="007D258B">
      <w:pPr>
        <w:jc w:val="both"/>
        <w:rPr>
          <w:rFonts w:asciiTheme="majorBidi" w:hAnsiTheme="majorBidi" w:cstheme="majorBidi"/>
          <w:b/>
          <w:color w:val="4F6228" w:themeColor="accent3" w:themeShade="80"/>
          <w:sz w:val="24"/>
          <w:szCs w:val="24"/>
          <w:u w:val="single"/>
        </w:rPr>
      </w:pPr>
      <w:r w:rsidRPr="004226A9">
        <w:rPr>
          <w:rFonts w:asciiTheme="majorBidi" w:hAnsiTheme="majorBidi" w:cstheme="majorBidi"/>
          <w:b/>
          <w:color w:val="4F6228" w:themeColor="accent3" w:themeShade="80"/>
          <w:sz w:val="24"/>
          <w:szCs w:val="24"/>
          <w:u w:val="single"/>
        </w:rPr>
        <w:t>International Criminal Law</w:t>
      </w:r>
    </w:p>
    <w:p w:rsidR="00842F19" w:rsidRPr="004226A9" w:rsidRDefault="00842F19" w:rsidP="007D258B">
      <w:pPr>
        <w:jc w:val="both"/>
        <w:rPr>
          <w:rFonts w:eastAsia="Times New Roman" w:cs="Times New Roman"/>
          <w:color w:val="4F6228" w:themeColor="accent3" w:themeShade="80"/>
        </w:rPr>
      </w:pPr>
    </w:p>
    <w:p w:rsidR="00BF6D09" w:rsidRPr="004226A9" w:rsidRDefault="00BF6D09" w:rsidP="007D258B">
      <w:pPr>
        <w:jc w:val="both"/>
        <w:rPr>
          <w:rFonts w:eastAsia="Times New Roman" w:cs="Times New Roman"/>
          <w:color w:val="4F6228" w:themeColor="accent3" w:themeShade="80"/>
        </w:rPr>
      </w:pPr>
      <w:r w:rsidRPr="004226A9">
        <w:rPr>
          <w:rFonts w:ascii="Times New Roman" w:hAnsi="Times New Roman" w:cs="Times New Roman"/>
          <w:color w:val="4F6228" w:themeColor="accent3" w:themeShade="80"/>
          <w:sz w:val="24"/>
          <w:szCs w:val="24"/>
        </w:rPr>
        <w:t xml:space="preserve">Ramifications </w:t>
      </w:r>
      <w:r w:rsidR="004226A9" w:rsidRPr="004226A9">
        <w:rPr>
          <w:rFonts w:ascii="Times New Roman" w:hAnsi="Times New Roman" w:cs="Times New Roman"/>
          <w:color w:val="4F6228" w:themeColor="accent3" w:themeShade="80"/>
          <w:sz w:val="24"/>
          <w:szCs w:val="24"/>
        </w:rPr>
        <w:t>for</w:t>
      </w:r>
      <w:r w:rsidRPr="004226A9">
        <w:rPr>
          <w:rFonts w:ascii="Times New Roman" w:hAnsi="Times New Roman" w:cs="Times New Roman"/>
          <w:color w:val="4F6228" w:themeColor="accent3" w:themeShade="80"/>
          <w:sz w:val="24"/>
          <w:szCs w:val="24"/>
        </w:rPr>
        <w:t xml:space="preserve"> Declaring That ISIS Is Committing Genocide</w:t>
      </w:r>
    </w:p>
    <w:p w:rsidR="007B4E5A" w:rsidRPr="00FC61E5" w:rsidRDefault="00BF6D09" w:rsidP="00FC61E5">
      <w:pPr>
        <w:pStyle w:val="NormalWeb"/>
        <w:spacing w:before="0" w:beforeAutospacing="0" w:after="0" w:afterAutospacing="0" w:line="276" w:lineRule="auto"/>
        <w:jc w:val="both"/>
        <w:rPr>
          <w:color w:val="000000"/>
        </w:rPr>
      </w:pPr>
      <w:r>
        <w:t xml:space="preserve">Since declaring that the </w:t>
      </w:r>
      <w:r>
        <w:rPr>
          <w:color w:val="000000"/>
        </w:rPr>
        <w:t xml:space="preserve">Islamic State is committing genocide in Iraq and Syria two months ago, the U.S. State Department has been reviewing the country’s potential legal obligations. </w:t>
      </w:r>
    </w:p>
    <w:p w:rsidR="00BF6D09" w:rsidRPr="00BF6D09" w:rsidRDefault="005B0A0E" w:rsidP="007D258B">
      <w:pPr>
        <w:pStyle w:val="NormalWeb"/>
        <w:numPr>
          <w:ilvl w:val="0"/>
          <w:numId w:val="35"/>
        </w:numPr>
        <w:spacing w:before="0" w:beforeAutospacing="0" w:after="0" w:afterAutospacing="0" w:line="276" w:lineRule="auto"/>
        <w:jc w:val="both"/>
      </w:pPr>
      <w:r w:rsidRPr="007B4E5A">
        <w:rPr>
          <w:i/>
          <w:color w:val="000000"/>
        </w:rPr>
        <w:t>Obama Exploring How to Prosecute Islamic State for G</w:t>
      </w:r>
      <w:r w:rsidR="00BF6D09" w:rsidRPr="007B4E5A">
        <w:rPr>
          <w:i/>
          <w:color w:val="000000"/>
        </w:rPr>
        <w:t>enocide</w:t>
      </w:r>
      <w:r w:rsidR="00BF6D09" w:rsidRPr="00BF6D09">
        <w:rPr>
          <w:color w:val="000000"/>
        </w:rPr>
        <w:t xml:space="preserve"> (May 26, </w:t>
      </w:r>
      <w:hyperlink r:id="rId52" w:history="1">
        <w:r w:rsidR="00BF6D09" w:rsidRPr="004226A9">
          <w:rPr>
            <w:rStyle w:val="Hyperlink"/>
            <w:b/>
            <w:bCs/>
            <w:color w:val="0E18D8"/>
          </w:rPr>
          <w:t>Politico</w:t>
        </w:r>
      </w:hyperlink>
      <w:r w:rsidR="00BF6D09" w:rsidRPr="00BF6D09">
        <w:rPr>
          <w:color w:val="000000"/>
        </w:rPr>
        <w:t>).</w:t>
      </w:r>
    </w:p>
    <w:p w:rsidR="00B045C6" w:rsidRDefault="005B0A0E" w:rsidP="00FC61E5">
      <w:pPr>
        <w:autoSpaceDE w:val="0"/>
        <w:autoSpaceDN w:val="0"/>
        <w:adjustRightInd w:val="0"/>
        <w:jc w:val="both"/>
        <w:rPr>
          <w:rFonts w:asciiTheme="majorBidi" w:hAnsiTheme="majorBidi" w:cstheme="majorBidi"/>
          <w:color w:val="auto"/>
          <w:sz w:val="24"/>
          <w:szCs w:val="24"/>
        </w:rPr>
      </w:pPr>
      <w:r>
        <w:rPr>
          <w:rFonts w:asciiTheme="majorBidi" w:hAnsiTheme="majorBidi" w:cstheme="majorBidi"/>
          <w:sz w:val="24"/>
          <w:szCs w:val="24"/>
        </w:rPr>
        <w:t>___________________________________________________________________________</w:t>
      </w:r>
    </w:p>
    <w:p w:rsidR="00FC61E5" w:rsidRPr="004226A9" w:rsidRDefault="00FC61E5" w:rsidP="00FC61E5">
      <w:pPr>
        <w:autoSpaceDE w:val="0"/>
        <w:autoSpaceDN w:val="0"/>
        <w:adjustRightInd w:val="0"/>
        <w:jc w:val="both"/>
        <w:rPr>
          <w:rFonts w:asciiTheme="majorBidi" w:hAnsiTheme="majorBidi" w:cstheme="majorBidi"/>
          <w:color w:val="auto"/>
          <w:sz w:val="16"/>
          <w:szCs w:val="16"/>
        </w:rPr>
      </w:pPr>
    </w:p>
    <w:p w:rsidR="002E7CAF" w:rsidRPr="004226A9" w:rsidRDefault="002E7CAF" w:rsidP="007D258B">
      <w:pPr>
        <w:pStyle w:val="Heading2"/>
        <w:spacing w:before="0" w:after="0"/>
        <w:jc w:val="both"/>
        <w:rPr>
          <w:rFonts w:asciiTheme="majorBidi" w:hAnsiTheme="majorBidi" w:cstheme="majorBidi"/>
          <w:color w:val="4F6228" w:themeColor="accent3" w:themeShade="80"/>
          <w:sz w:val="24"/>
          <w:szCs w:val="24"/>
        </w:rPr>
      </w:pPr>
      <w:r w:rsidRPr="004226A9">
        <w:rPr>
          <w:rFonts w:asciiTheme="majorBidi" w:hAnsiTheme="majorBidi" w:cstheme="majorBidi"/>
          <w:color w:val="4F6228" w:themeColor="accent3" w:themeShade="80"/>
          <w:sz w:val="24"/>
          <w:szCs w:val="24"/>
        </w:rPr>
        <w:t xml:space="preserve">The ICC’s Jurisdiction to Appoint an Independent Prosecutor </w:t>
      </w:r>
    </w:p>
    <w:p w:rsidR="002E7CAF" w:rsidRPr="00FC61E5" w:rsidRDefault="007B4E5A" w:rsidP="00FC61E5">
      <w:pPr>
        <w:pStyle w:val="Heading2"/>
        <w:numPr>
          <w:ilvl w:val="0"/>
          <w:numId w:val="36"/>
        </w:numPr>
        <w:spacing w:before="0" w:after="0"/>
        <w:jc w:val="both"/>
        <w:rPr>
          <w:rFonts w:ascii="Times New Roman" w:hAnsi="Times New Roman" w:cs="Times New Roman"/>
          <w:color w:val="auto"/>
          <w:sz w:val="24"/>
          <w:szCs w:val="24"/>
        </w:rPr>
      </w:pPr>
      <w:r w:rsidRPr="002E7CAF">
        <w:rPr>
          <w:rFonts w:ascii="Times New Roman" w:hAnsi="Times New Roman" w:cs="Times New Roman"/>
          <w:i/>
          <w:color w:val="auto"/>
          <w:sz w:val="24"/>
          <w:szCs w:val="24"/>
        </w:rPr>
        <w:t>Everybody Has Friends, Why Not the ICC: On the Court’s Power to Appoint Amicus Curiae Prosecutors</w:t>
      </w:r>
      <w:r w:rsidR="002E7CAF">
        <w:rPr>
          <w:rFonts w:ascii="Times New Roman" w:hAnsi="Times New Roman" w:cs="Times New Roman"/>
          <w:color w:val="auto"/>
          <w:sz w:val="24"/>
          <w:szCs w:val="24"/>
        </w:rPr>
        <w:t xml:space="preserve"> (May 9, </w:t>
      </w:r>
      <w:hyperlink r:id="rId53" w:history="1">
        <w:proofErr w:type="spellStart"/>
        <w:r w:rsidR="002E7CAF" w:rsidRPr="004226A9">
          <w:rPr>
            <w:rStyle w:val="Hyperlink"/>
            <w:rFonts w:ascii="Times New Roman" w:hAnsi="Times New Roman" w:cs="Times New Roman"/>
            <w:b/>
            <w:color w:val="0E18D8"/>
            <w:sz w:val="24"/>
            <w:szCs w:val="24"/>
          </w:rPr>
          <w:t>Opinio</w:t>
        </w:r>
        <w:proofErr w:type="spellEnd"/>
        <w:r w:rsidR="002E7CAF" w:rsidRPr="004226A9">
          <w:rPr>
            <w:rStyle w:val="Hyperlink"/>
            <w:rFonts w:ascii="Times New Roman" w:hAnsi="Times New Roman" w:cs="Times New Roman"/>
            <w:b/>
            <w:color w:val="0E18D8"/>
            <w:sz w:val="24"/>
            <w:szCs w:val="24"/>
          </w:rPr>
          <w:t xml:space="preserve"> Juris</w:t>
        </w:r>
      </w:hyperlink>
      <w:r w:rsidR="002E7CAF">
        <w:rPr>
          <w:rFonts w:ascii="Times New Roman" w:hAnsi="Times New Roman" w:cs="Times New Roman"/>
          <w:color w:val="auto"/>
          <w:sz w:val="24"/>
          <w:szCs w:val="24"/>
        </w:rPr>
        <w:t>)</w:t>
      </w:r>
      <w:r w:rsidR="00FC61E5">
        <w:rPr>
          <w:rFonts w:ascii="Times New Roman" w:hAnsi="Times New Roman" w:cs="Times New Roman"/>
          <w:color w:val="auto"/>
          <w:sz w:val="24"/>
          <w:szCs w:val="24"/>
        </w:rPr>
        <w:t>.</w:t>
      </w:r>
    </w:p>
    <w:p w:rsidR="002E7CAF" w:rsidRDefault="007E069D" w:rsidP="007D258B">
      <w:pPr>
        <w:autoSpaceDE w:val="0"/>
        <w:autoSpaceDN w:val="0"/>
        <w:adjustRightInd w:val="0"/>
        <w:jc w:val="both"/>
        <w:rPr>
          <w:rFonts w:asciiTheme="majorBidi" w:hAnsiTheme="majorBidi" w:cstheme="majorBidi"/>
          <w:sz w:val="24"/>
          <w:szCs w:val="24"/>
        </w:rPr>
      </w:pPr>
      <w:r>
        <w:rPr>
          <w:rFonts w:asciiTheme="majorBidi" w:hAnsiTheme="majorBidi" w:cstheme="majorBidi"/>
          <w:sz w:val="24"/>
          <w:szCs w:val="24"/>
        </w:rPr>
        <w:t>__________________________________________________________________________</w:t>
      </w:r>
    </w:p>
    <w:p w:rsidR="00C37658" w:rsidRPr="004226A9" w:rsidRDefault="00C37658" w:rsidP="007D258B">
      <w:pPr>
        <w:autoSpaceDE w:val="0"/>
        <w:autoSpaceDN w:val="0"/>
        <w:adjustRightInd w:val="0"/>
        <w:jc w:val="both"/>
        <w:rPr>
          <w:rFonts w:asciiTheme="majorBidi" w:hAnsiTheme="majorBidi" w:cstheme="majorBidi"/>
          <w:color w:val="4F6228" w:themeColor="accent3" w:themeShade="80"/>
          <w:sz w:val="16"/>
          <w:szCs w:val="16"/>
        </w:rPr>
      </w:pPr>
    </w:p>
    <w:p w:rsidR="00FC61E5" w:rsidRPr="004226A9" w:rsidRDefault="002E7CAF" w:rsidP="00FC61E5">
      <w:pPr>
        <w:autoSpaceDE w:val="0"/>
        <w:autoSpaceDN w:val="0"/>
        <w:adjustRightInd w:val="0"/>
        <w:jc w:val="both"/>
        <w:rPr>
          <w:rFonts w:ascii="Times" w:eastAsia="Times New Roman" w:hAnsi="Times" w:cs="Times New Roman"/>
          <w:color w:val="4F6228" w:themeColor="accent3" w:themeShade="80"/>
          <w:sz w:val="20"/>
          <w:szCs w:val="20"/>
          <w:lang w:bidi="ar-SA"/>
        </w:rPr>
      </w:pPr>
      <w:r w:rsidRPr="004226A9">
        <w:rPr>
          <w:rFonts w:asciiTheme="majorBidi" w:hAnsiTheme="majorBidi" w:cstheme="majorBidi"/>
          <w:color w:val="4F6228" w:themeColor="accent3" w:themeShade="80"/>
          <w:sz w:val="24"/>
          <w:szCs w:val="24"/>
        </w:rPr>
        <w:t>Senegalese Court Convicts Chad Dictator of War Crimes</w:t>
      </w:r>
    </w:p>
    <w:p w:rsidR="002E7CAF" w:rsidRPr="00FC61E5" w:rsidRDefault="002E7CAF" w:rsidP="00FC61E5">
      <w:pPr>
        <w:autoSpaceDE w:val="0"/>
        <w:autoSpaceDN w:val="0"/>
        <w:adjustRightInd w:val="0"/>
        <w:jc w:val="both"/>
        <w:rPr>
          <w:rFonts w:asciiTheme="majorBidi" w:hAnsiTheme="majorBidi" w:cstheme="majorBidi"/>
          <w:color w:val="4F6228" w:themeColor="accent3" w:themeShade="80"/>
          <w:sz w:val="24"/>
          <w:szCs w:val="24"/>
        </w:rPr>
      </w:pPr>
      <w:proofErr w:type="spellStart"/>
      <w:r w:rsidRPr="002E7CAF">
        <w:rPr>
          <w:rFonts w:ascii="Times New Roman" w:eastAsia="Times New Roman" w:hAnsi="Times New Roman" w:cs="Times New Roman"/>
          <w:sz w:val="24"/>
          <w:szCs w:val="24"/>
          <w:lang w:bidi="ar-SA"/>
        </w:rPr>
        <w:t>Hissène</w:t>
      </w:r>
      <w:proofErr w:type="spellEnd"/>
      <w:r w:rsidRPr="002E7CAF">
        <w:rPr>
          <w:rFonts w:ascii="Times New Roman" w:eastAsia="Times New Roman" w:hAnsi="Times New Roman" w:cs="Times New Roman"/>
          <w:sz w:val="24"/>
          <w:szCs w:val="24"/>
          <w:lang w:bidi="ar-SA"/>
        </w:rPr>
        <w:t xml:space="preserve"> </w:t>
      </w:r>
      <w:proofErr w:type="spellStart"/>
      <w:r w:rsidRPr="002E7CAF">
        <w:rPr>
          <w:rFonts w:ascii="Times New Roman" w:eastAsia="Times New Roman" w:hAnsi="Times New Roman" w:cs="Times New Roman"/>
          <w:sz w:val="24"/>
          <w:szCs w:val="24"/>
          <w:lang w:bidi="ar-SA"/>
        </w:rPr>
        <w:t>Habré</w:t>
      </w:r>
      <w:proofErr w:type="spellEnd"/>
      <w:r w:rsidRPr="002E7CAF">
        <w:rPr>
          <w:rFonts w:ascii="Times New Roman" w:eastAsia="Times New Roman" w:hAnsi="Times New Roman" w:cs="Times New Roman"/>
          <w:sz w:val="24"/>
          <w:szCs w:val="24"/>
          <w:lang w:bidi="ar-SA"/>
        </w:rPr>
        <w:t xml:space="preserve">, </w:t>
      </w:r>
      <w:r w:rsidRPr="007D258B">
        <w:rPr>
          <w:rFonts w:ascii="Times New Roman" w:eastAsia="Times New Roman" w:hAnsi="Times New Roman" w:cs="Times New Roman"/>
          <w:sz w:val="24"/>
          <w:szCs w:val="24"/>
          <w:lang w:bidi="ar-SA"/>
        </w:rPr>
        <w:t xml:space="preserve">the infamous dictator who ruled Chad from 1982 to 1990, has been convicted by a </w:t>
      </w:r>
      <w:proofErr w:type="spellStart"/>
      <w:r w:rsidRPr="007D258B">
        <w:rPr>
          <w:rFonts w:ascii="Times New Roman" w:eastAsia="Times New Roman" w:hAnsi="Times New Roman" w:cs="Times New Roman"/>
          <w:sz w:val="24"/>
          <w:szCs w:val="24"/>
          <w:lang w:bidi="ar-SA"/>
        </w:rPr>
        <w:t>Senagalese</w:t>
      </w:r>
      <w:proofErr w:type="spellEnd"/>
      <w:r w:rsidRPr="007D258B">
        <w:rPr>
          <w:rFonts w:ascii="Times New Roman" w:eastAsia="Times New Roman" w:hAnsi="Times New Roman" w:cs="Times New Roman"/>
          <w:sz w:val="24"/>
          <w:szCs w:val="24"/>
          <w:lang w:bidi="ar-SA"/>
        </w:rPr>
        <w:t xml:space="preserve"> court</w:t>
      </w:r>
      <w:r w:rsidRPr="002E7CAF">
        <w:rPr>
          <w:rFonts w:ascii="Times New Roman" w:eastAsia="Times New Roman" w:hAnsi="Times New Roman" w:cs="Times New Roman"/>
          <w:sz w:val="24"/>
          <w:szCs w:val="24"/>
          <w:lang w:bidi="ar-SA"/>
        </w:rPr>
        <w:t xml:space="preserve"> for crimes against humanity committed during his rule, including sex slavery, rape, and the ordered killings of an estimated 40,000 people. </w:t>
      </w:r>
    </w:p>
    <w:p w:rsidR="002E7CAF" w:rsidRDefault="002E7CAF" w:rsidP="007D258B">
      <w:pPr>
        <w:pStyle w:val="ListParagraph"/>
        <w:numPr>
          <w:ilvl w:val="0"/>
          <w:numId w:val="36"/>
        </w:numPr>
        <w:jc w:val="both"/>
        <w:rPr>
          <w:rFonts w:ascii="Times New Roman" w:eastAsia="Times New Roman" w:hAnsi="Times New Roman" w:cs="Times New Roman"/>
          <w:sz w:val="24"/>
          <w:szCs w:val="24"/>
          <w:lang w:bidi="ar-SA"/>
        </w:rPr>
      </w:pPr>
      <w:r>
        <w:rPr>
          <w:rFonts w:ascii="Times New Roman" w:eastAsia="Times New Roman" w:hAnsi="Times New Roman" w:cs="Times New Roman"/>
          <w:i/>
          <w:sz w:val="24"/>
          <w:szCs w:val="24"/>
          <w:lang w:bidi="ar-SA"/>
        </w:rPr>
        <w:t>Senegal Court Sentences Chad Ex-Ruler to Life in P</w:t>
      </w:r>
      <w:r w:rsidRPr="002E7CAF">
        <w:rPr>
          <w:rFonts w:ascii="Times New Roman" w:eastAsia="Times New Roman" w:hAnsi="Times New Roman" w:cs="Times New Roman"/>
          <w:i/>
          <w:sz w:val="24"/>
          <w:szCs w:val="24"/>
          <w:lang w:bidi="ar-SA"/>
        </w:rPr>
        <w:t>rison</w:t>
      </w:r>
      <w:r w:rsidRPr="002E7CAF">
        <w:rPr>
          <w:rFonts w:ascii="Times New Roman" w:eastAsia="Times New Roman" w:hAnsi="Times New Roman" w:cs="Times New Roman"/>
          <w:sz w:val="24"/>
          <w:szCs w:val="24"/>
          <w:lang w:bidi="ar-SA"/>
        </w:rPr>
        <w:t xml:space="preserve"> (May 30, </w:t>
      </w:r>
      <w:hyperlink r:id="rId54" w:history="1">
        <w:r w:rsidRPr="004226A9">
          <w:rPr>
            <w:rStyle w:val="Hyperlink"/>
            <w:rFonts w:asciiTheme="majorBidi" w:hAnsiTheme="majorBidi" w:cstheme="majorBidi"/>
            <w:b/>
            <w:bCs/>
            <w:color w:val="0E18D8"/>
            <w:lang w:val="en"/>
          </w:rPr>
          <w:t>Jurist</w:t>
        </w:r>
      </w:hyperlink>
      <w:r w:rsidRPr="002E7CAF">
        <w:rPr>
          <w:rFonts w:ascii="Times New Roman" w:eastAsia="Times New Roman" w:hAnsi="Times New Roman" w:cs="Times New Roman"/>
          <w:sz w:val="24"/>
          <w:szCs w:val="24"/>
          <w:lang w:bidi="ar-SA"/>
        </w:rPr>
        <w:t xml:space="preserve">). </w:t>
      </w:r>
    </w:p>
    <w:p w:rsidR="002E7CAF" w:rsidRDefault="002E7CAF" w:rsidP="007D258B">
      <w:pPr>
        <w:pStyle w:val="ListParagraph"/>
        <w:numPr>
          <w:ilvl w:val="0"/>
          <w:numId w:val="36"/>
        </w:numPr>
        <w:jc w:val="both"/>
        <w:rPr>
          <w:rFonts w:ascii="Times New Roman" w:eastAsia="Times New Roman" w:hAnsi="Times New Roman" w:cs="Times New Roman"/>
          <w:sz w:val="24"/>
          <w:szCs w:val="24"/>
          <w:lang w:bidi="ar-SA"/>
        </w:rPr>
      </w:pPr>
      <w:r w:rsidRPr="002E7CAF">
        <w:rPr>
          <w:rFonts w:ascii="Times New Roman" w:eastAsia="Times New Roman" w:hAnsi="Times New Roman" w:cs="Times New Roman"/>
          <w:i/>
          <w:sz w:val="24"/>
          <w:szCs w:val="24"/>
          <w:lang w:bidi="ar-SA"/>
        </w:rPr>
        <w:t xml:space="preserve">Profile: Chad’s </w:t>
      </w:r>
      <w:proofErr w:type="spellStart"/>
      <w:r w:rsidRPr="002E7CAF">
        <w:rPr>
          <w:rFonts w:ascii="Times New Roman" w:eastAsia="Times New Roman" w:hAnsi="Times New Roman" w:cs="Times New Roman"/>
          <w:i/>
          <w:sz w:val="24"/>
          <w:szCs w:val="24"/>
          <w:lang w:bidi="ar-SA"/>
        </w:rPr>
        <w:t>Hissène</w:t>
      </w:r>
      <w:proofErr w:type="spellEnd"/>
      <w:r w:rsidRPr="002E7CAF">
        <w:rPr>
          <w:rFonts w:ascii="Times New Roman" w:eastAsia="Times New Roman" w:hAnsi="Times New Roman" w:cs="Times New Roman"/>
          <w:i/>
          <w:sz w:val="24"/>
          <w:szCs w:val="24"/>
          <w:lang w:bidi="ar-SA"/>
        </w:rPr>
        <w:t xml:space="preserve"> </w:t>
      </w:r>
      <w:proofErr w:type="spellStart"/>
      <w:r w:rsidRPr="002E7CAF">
        <w:rPr>
          <w:rFonts w:ascii="Times New Roman" w:eastAsia="Times New Roman" w:hAnsi="Times New Roman" w:cs="Times New Roman"/>
          <w:i/>
          <w:sz w:val="24"/>
          <w:szCs w:val="24"/>
          <w:lang w:bidi="ar-SA"/>
        </w:rPr>
        <w:t>Habré</w:t>
      </w:r>
      <w:proofErr w:type="spellEnd"/>
      <w:r>
        <w:rPr>
          <w:rFonts w:ascii="Times New Roman" w:eastAsia="Times New Roman" w:hAnsi="Times New Roman" w:cs="Times New Roman"/>
          <w:sz w:val="24"/>
          <w:szCs w:val="24"/>
          <w:lang w:bidi="ar-SA"/>
        </w:rPr>
        <w:t xml:space="preserve"> (May 30, </w:t>
      </w:r>
      <w:hyperlink r:id="rId55" w:history="1">
        <w:r w:rsidRPr="004226A9">
          <w:rPr>
            <w:rStyle w:val="Hyperlink"/>
            <w:rFonts w:ascii="Times New Roman" w:eastAsia="Times New Roman" w:hAnsi="Times New Roman" w:cs="Times New Roman"/>
            <w:b/>
            <w:color w:val="0E18D8"/>
            <w:sz w:val="24"/>
            <w:szCs w:val="24"/>
            <w:lang w:bidi="ar-SA"/>
          </w:rPr>
          <w:t>BBC</w:t>
        </w:r>
      </w:hyperlink>
      <w:r>
        <w:rPr>
          <w:rFonts w:ascii="Times New Roman" w:eastAsia="Times New Roman" w:hAnsi="Times New Roman" w:cs="Times New Roman"/>
          <w:sz w:val="24"/>
          <w:szCs w:val="24"/>
          <w:lang w:bidi="ar-SA"/>
        </w:rPr>
        <w:t>).</w:t>
      </w:r>
    </w:p>
    <w:p w:rsidR="00C4483C" w:rsidRDefault="00C4483C" w:rsidP="00C4483C">
      <w:pPr>
        <w:jc w:val="both"/>
        <w:rPr>
          <w:rFonts w:ascii="Times New Roman" w:eastAsia="Times New Roman" w:hAnsi="Times New Roman" w:cs="Times New Roman"/>
          <w:sz w:val="24"/>
          <w:szCs w:val="24"/>
          <w:lang w:bidi="ar-SA"/>
        </w:rPr>
      </w:pPr>
    </w:p>
    <w:p w:rsidR="00C4483C" w:rsidRDefault="00C4483C" w:rsidP="007D258B">
      <w:pPr>
        <w:jc w:val="both"/>
        <w:rPr>
          <w:rFonts w:ascii="Times New Roman" w:eastAsia="Times New Roman" w:hAnsi="Times New Roman" w:cs="Times New Roman"/>
          <w:sz w:val="24"/>
          <w:szCs w:val="24"/>
          <w:lang w:bidi="ar-SA"/>
        </w:rPr>
      </w:pPr>
    </w:p>
    <w:p w:rsidR="00C4483C" w:rsidRDefault="00C4483C" w:rsidP="007D258B">
      <w:pPr>
        <w:jc w:val="both"/>
        <w:rPr>
          <w:rFonts w:ascii="Times New Roman" w:eastAsia="Times New Roman" w:hAnsi="Times New Roman" w:cs="Times New Roman"/>
          <w:sz w:val="24"/>
          <w:szCs w:val="24"/>
          <w:lang w:bidi="ar-SA"/>
        </w:rPr>
      </w:pPr>
    </w:p>
    <w:p w:rsidR="00C4483C" w:rsidRDefault="00C4483C" w:rsidP="007D258B">
      <w:pPr>
        <w:jc w:val="both"/>
        <w:rPr>
          <w:rFonts w:ascii="Times New Roman" w:eastAsia="Times New Roman" w:hAnsi="Times New Roman" w:cs="Times New Roman"/>
          <w:sz w:val="24"/>
          <w:szCs w:val="24"/>
          <w:lang w:bidi="ar-SA"/>
        </w:rPr>
      </w:pPr>
    </w:p>
    <w:p w:rsidR="00C4483C" w:rsidRDefault="00C4483C" w:rsidP="007D258B">
      <w:pPr>
        <w:jc w:val="both"/>
        <w:rPr>
          <w:rFonts w:ascii="Times New Roman" w:eastAsia="Times New Roman" w:hAnsi="Times New Roman" w:cs="Times New Roman"/>
          <w:sz w:val="24"/>
          <w:szCs w:val="24"/>
          <w:lang w:bidi="ar-SA"/>
        </w:rPr>
      </w:pPr>
    </w:p>
    <w:p w:rsidR="007B4E5A" w:rsidRPr="004226A9" w:rsidRDefault="00842F19" w:rsidP="007D258B">
      <w:pPr>
        <w:jc w:val="both"/>
        <w:rPr>
          <w:rFonts w:asciiTheme="majorBidi" w:hAnsiTheme="majorBidi" w:cstheme="majorBidi"/>
          <w:b/>
          <w:bCs/>
          <w:color w:val="4F6228" w:themeColor="accent3" w:themeShade="80"/>
          <w:sz w:val="24"/>
          <w:szCs w:val="24"/>
          <w:u w:val="single"/>
        </w:rPr>
      </w:pPr>
      <w:bookmarkStart w:id="11" w:name="_GoBack"/>
      <w:bookmarkEnd w:id="11"/>
      <w:r w:rsidRPr="004226A9">
        <w:rPr>
          <w:rFonts w:asciiTheme="majorBidi" w:hAnsiTheme="majorBidi" w:cstheme="majorBidi"/>
          <w:b/>
          <w:bCs/>
          <w:color w:val="4F6228" w:themeColor="accent3" w:themeShade="80"/>
          <w:sz w:val="24"/>
          <w:szCs w:val="24"/>
          <w:u w:val="single"/>
        </w:rPr>
        <w:lastRenderedPageBreak/>
        <w:t>Extradition Law</w:t>
      </w:r>
    </w:p>
    <w:p w:rsidR="00842F19" w:rsidRPr="004226A9" w:rsidRDefault="00842F19" w:rsidP="007D258B">
      <w:pPr>
        <w:jc w:val="both"/>
        <w:rPr>
          <w:rFonts w:asciiTheme="majorBidi" w:hAnsiTheme="majorBidi" w:cstheme="majorBidi"/>
          <w:color w:val="4F6228" w:themeColor="accent3" w:themeShade="80"/>
          <w:sz w:val="24"/>
          <w:szCs w:val="24"/>
        </w:rPr>
      </w:pPr>
    </w:p>
    <w:p w:rsidR="007B4E5A" w:rsidRPr="004226A9" w:rsidRDefault="00AA28E7" w:rsidP="00FC61E5">
      <w:pPr>
        <w:jc w:val="both"/>
        <w:rPr>
          <w:rFonts w:asciiTheme="majorBidi" w:hAnsiTheme="majorBidi" w:cstheme="majorBidi"/>
          <w:color w:val="4F6228" w:themeColor="accent3" w:themeShade="80"/>
          <w:sz w:val="24"/>
          <w:szCs w:val="24"/>
        </w:rPr>
      </w:pPr>
      <w:r w:rsidRPr="004226A9">
        <w:rPr>
          <w:rFonts w:asciiTheme="majorBidi" w:hAnsiTheme="majorBidi" w:cstheme="majorBidi"/>
          <w:color w:val="4F6228" w:themeColor="accent3" w:themeShade="80"/>
          <w:sz w:val="24"/>
          <w:szCs w:val="24"/>
        </w:rPr>
        <w:t>Extradition and Accountability</w:t>
      </w:r>
    </w:p>
    <w:p w:rsidR="00AA28E7" w:rsidRPr="00AA28E7" w:rsidRDefault="00AA28E7" w:rsidP="007D258B">
      <w:pPr>
        <w:pStyle w:val="ListParagraph"/>
        <w:numPr>
          <w:ilvl w:val="0"/>
          <w:numId w:val="37"/>
        </w:numPr>
        <w:jc w:val="both"/>
        <w:rPr>
          <w:rFonts w:ascii="Times New Roman" w:eastAsia="Times New Roman" w:hAnsi="Times New Roman" w:cs="Times New Roman"/>
          <w:sz w:val="24"/>
          <w:szCs w:val="24"/>
        </w:rPr>
      </w:pPr>
      <w:r w:rsidRPr="00AA28E7">
        <w:rPr>
          <w:rFonts w:ascii="Times New Roman" w:eastAsia="Times New Roman" w:hAnsi="Times New Roman" w:cs="Times New Roman"/>
          <w:i/>
          <w:sz w:val="24"/>
          <w:szCs w:val="24"/>
        </w:rPr>
        <w:t>A Small, If Uncertain, Step Towards Accountability: De Sousa and the Abu Omar Abduction</w:t>
      </w:r>
      <w:r w:rsidRPr="00AA28E7">
        <w:rPr>
          <w:rFonts w:ascii="Times New Roman" w:eastAsia="Times New Roman" w:hAnsi="Times New Roman" w:cs="Times New Roman"/>
          <w:sz w:val="24"/>
          <w:szCs w:val="24"/>
        </w:rPr>
        <w:t xml:space="preserve"> (May 5, </w:t>
      </w:r>
      <w:hyperlink r:id="rId56" w:history="1">
        <w:r w:rsidRPr="004226A9">
          <w:rPr>
            <w:rStyle w:val="Hyperlink"/>
            <w:rFonts w:ascii="Times New Roman" w:eastAsia="Times New Roman" w:hAnsi="Times New Roman" w:cs="Times New Roman"/>
            <w:b/>
            <w:bCs/>
            <w:color w:val="0E18D8"/>
            <w:sz w:val="24"/>
            <w:szCs w:val="24"/>
          </w:rPr>
          <w:t>Just Security</w:t>
        </w:r>
      </w:hyperlink>
      <w:r w:rsidRPr="00AA28E7">
        <w:rPr>
          <w:rFonts w:ascii="Times New Roman" w:eastAsia="Times New Roman" w:hAnsi="Times New Roman" w:cs="Times New Roman"/>
          <w:sz w:val="24"/>
          <w:szCs w:val="24"/>
        </w:rPr>
        <w:t>).</w:t>
      </w:r>
    </w:p>
    <w:p w:rsidR="00CF1C7A" w:rsidRDefault="00CF1C7A" w:rsidP="007D258B">
      <w:pPr>
        <w:jc w:val="both"/>
        <w:rPr>
          <w:rFonts w:asciiTheme="majorBidi" w:hAnsiTheme="majorBidi" w:cstheme="majorBidi"/>
          <w:sz w:val="24"/>
          <w:szCs w:val="24"/>
        </w:rPr>
      </w:pPr>
    </w:p>
    <w:p w:rsidR="00B045C6" w:rsidRDefault="00B045C6" w:rsidP="007D258B">
      <w:pPr>
        <w:jc w:val="both"/>
        <w:rPr>
          <w:rFonts w:asciiTheme="majorBidi" w:hAnsiTheme="majorBidi" w:cstheme="majorBidi"/>
          <w:sz w:val="24"/>
          <w:szCs w:val="24"/>
        </w:rPr>
      </w:pPr>
    </w:p>
    <w:p w:rsidR="007E069D" w:rsidRDefault="007E069D" w:rsidP="007D258B">
      <w:pPr>
        <w:jc w:val="both"/>
        <w:rPr>
          <w:rFonts w:asciiTheme="majorBidi" w:hAnsiTheme="majorBidi" w:cstheme="majorBidi"/>
          <w:sz w:val="24"/>
          <w:szCs w:val="24"/>
        </w:rPr>
      </w:pPr>
    </w:p>
    <w:p w:rsidR="007E069D" w:rsidRDefault="007E069D" w:rsidP="007D258B">
      <w:pPr>
        <w:jc w:val="both"/>
        <w:rPr>
          <w:rFonts w:asciiTheme="majorBidi" w:hAnsiTheme="majorBidi" w:cstheme="majorBidi"/>
          <w:sz w:val="24"/>
          <w:szCs w:val="24"/>
        </w:rPr>
      </w:pPr>
    </w:p>
    <w:p w:rsidR="006B28F5" w:rsidRDefault="00B045C6" w:rsidP="007D258B">
      <w:pPr>
        <w:jc w:val="both"/>
        <w:rPr>
          <w:rFonts w:asciiTheme="majorBidi" w:hAnsiTheme="majorBidi" w:cstheme="majorBidi"/>
        </w:rPr>
      </w:pPr>
      <w:r w:rsidRPr="001B7539">
        <w:rPr>
          <w:rFonts w:asciiTheme="majorBidi" w:hAnsiTheme="majorBidi" w:cstheme="majorBidi"/>
          <w:noProof/>
          <w:rtl/>
        </w:rPr>
        <mc:AlternateContent>
          <mc:Choice Requires="wps">
            <w:drawing>
              <wp:anchor distT="0" distB="0" distL="114300" distR="114300" simplePos="0" relativeHeight="251659264" behindDoc="0" locked="0" layoutInCell="1" allowOverlap="1" wp14:anchorId="083A67E6" wp14:editId="43B0979B">
                <wp:simplePos x="0" y="0"/>
                <wp:positionH relativeFrom="column">
                  <wp:posOffset>2527300</wp:posOffset>
                </wp:positionH>
                <wp:positionV relativeFrom="paragraph">
                  <wp:posOffset>70485</wp:posOffset>
                </wp:positionV>
                <wp:extent cx="1267460" cy="819785"/>
                <wp:effectExtent l="76200" t="57150" r="104140" b="132715"/>
                <wp:wrapSquare wrapText="bothSides"/>
                <wp:docPr id="3" name="Rounded Rectangle 3">
                  <a:hlinkClick xmlns:a="http://schemas.openxmlformats.org/drawingml/2006/main" r:id="rId57"/>
                </wp:docPr>
                <wp:cNvGraphicFramePr/>
                <a:graphic xmlns:a="http://schemas.openxmlformats.org/drawingml/2006/main">
                  <a:graphicData uri="http://schemas.microsoft.com/office/word/2010/wordprocessingShape">
                    <wps:wsp>
                      <wps:cNvSpPr/>
                      <wps:spPr>
                        <a:xfrm>
                          <a:off x="0" y="0"/>
                          <a:ext cx="1267460" cy="819785"/>
                        </a:xfrm>
                        <a:prstGeom prst="roundRect">
                          <a:avLst/>
                        </a:prstGeom>
                        <a:solidFill>
                          <a:srgbClr val="FEB758"/>
                        </a:solidFill>
                        <a:ln>
                          <a:solidFill>
                            <a:schemeClr val="bg1">
                              <a:lumMod val="75000"/>
                            </a:schemeClr>
                          </a:solidFill>
                        </a:ln>
                        <a:scene3d>
                          <a:camera prst="orthographicFront">
                            <a:rot lat="0" lon="0" rev="0"/>
                          </a:camera>
                          <a:lightRig rig="threePt" dir="tl">
                            <a:rot lat="0" lon="0" rev="20400000"/>
                          </a:lightRig>
                        </a:scene3d>
                        <a:sp3d contourW="15875" prstMaterial="metal">
                          <a:bevelT w="101600" h="25400" prst="softRound"/>
                          <a:contourClr>
                            <a:schemeClr val="bg1"/>
                          </a:contourClr>
                        </a:sp3d>
                      </wps:spPr>
                      <wps:style>
                        <a:lnRef idx="0">
                          <a:schemeClr val="accent4"/>
                        </a:lnRef>
                        <a:fillRef idx="3">
                          <a:schemeClr val="accent4"/>
                        </a:fillRef>
                        <a:effectRef idx="3">
                          <a:schemeClr val="accent4"/>
                        </a:effectRef>
                        <a:fontRef idx="minor">
                          <a:schemeClr val="lt1"/>
                        </a:fontRef>
                      </wps:style>
                      <wps:txbx>
                        <w:txbxContent>
                          <w:p w:rsidR="0041672F" w:rsidRPr="00B045C6" w:rsidRDefault="0041672F" w:rsidP="00F34E3F">
                            <w:pPr>
                              <w:spacing w:line="240" w:lineRule="auto"/>
                              <w:jc w:val="center"/>
                              <w:rPr>
                                <w:rStyle w:val="Hyperlink"/>
                                <w:rFonts w:asciiTheme="majorBidi" w:hAnsiTheme="majorBidi" w:cstheme="majorBidi"/>
                                <w:bCs/>
                                <w:sz w:val="24"/>
                                <w:szCs w:val="24"/>
                              </w:rPr>
                            </w:pPr>
                            <w:r w:rsidRPr="00B045C6">
                              <w:rPr>
                                <w:rFonts w:asciiTheme="majorBidi" w:hAnsiTheme="majorBidi" w:cstheme="majorBidi"/>
                                <w:b/>
                                <w:sz w:val="24"/>
                                <w:szCs w:val="24"/>
                              </w:rPr>
                              <w:fldChar w:fldCharType="begin"/>
                            </w:r>
                            <w:r w:rsidRPr="00B045C6">
                              <w:rPr>
                                <w:rFonts w:asciiTheme="majorBidi" w:hAnsiTheme="majorBidi" w:cstheme="majorBidi"/>
                                <w:b/>
                                <w:sz w:val="24"/>
                                <w:szCs w:val="24"/>
                              </w:rPr>
                              <w:instrText xml:space="preserve"> HYPERLINK "http://insseng.activetrail.biz/sign-up" </w:instrText>
                            </w:r>
                            <w:r w:rsidRPr="00B045C6">
                              <w:rPr>
                                <w:rFonts w:asciiTheme="majorBidi" w:hAnsiTheme="majorBidi" w:cstheme="majorBidi"/>
                                <w:b/>
                                <w:sz w:val="24"/>
                                <w:szCs w:val="24"/>
                              </w:rPr>
                              <w:fldChar w:fldCharType="separate"/>
                            </w:r>
                            <w:r w:rsidRPr="00B045C6">
                              <w:rPr>
                                <w:rStyle w:val="Hyperlink"/>
                                <w:rFonts w:asciiTheme="majorBidi" w:hAnsiTheme="majorBidi" w:cstheme="majorBidi"/>
                                <w:b/>
                                <w:sz w:val="24"/>
                                <w:szCs w:val="24"/>
                              </w:rPr>
                              <w:t>SIGN UP</w:t>
                            </w:r>
                            <w:r w:rsidRPr="00B045C6">
                              <w:rPr>
                                <w:rStyle w:val="Hyperlink"/>
                                <w:rFonts w:asciiTheme="majorBidi" w:hAnsiTheme="majorBidi" w:cstheme="majorBidi"/>
                                <w:bCs/>
                                <w:sz w:val="24"/>
                                <w:szCs w:val="24"/>
                              </w:rPr>
                              <w:t xml:space="preserve"> </w:t>
                            </w:r>
                            <w:r w:rsidRPr="00B045C6">
                              <w:rPr>
                                <w:rStyle w:val="Hyperlink"/>
                                <w:rFonts w:asciiTheme="majorBidi" w:hAnsiTheme="majorBidi" w:cstheme="majorBidi"/>
                                <w:b/>
                                <w:sz w:val="24"/>
                                <w:szCs w:val="24"/>
                              </w:rPr>
                              <w:t>FOR</w:t>
                            </w:r>
                            <w:r w:rsidRPr="00B045C6">
                              <w:rPr>
                                <w:rStyle w:val="Hyperlink"/>
                                <w:rFonts w:asciiTheme="majorBidi" w:hAnsiTheme="majorBidi" w:cstheme="majorBidi"/>
                                <w:bCs/>
                                <w:sz w:val="24"/>
                                <w:szCs w:val="24"/>
                              </w:rPr>
                              <w:t xml:space="preserve"> </w:t>
                            </w:r>
                          </w:p>
                          <w:p w:rsidR="0041672F" w:rsidRPr="00B045C6" w:rsidRDefault="0041672F" w:rsidP="008B2664">
                            <w:pPr>
                              <w:spacing w:line="240" w:lineRule="auto"/>
                              <w:jc w:val="center"/>
                              <w:rPr>
                                <w:rFonts w:asciiTheme="majorBidi" w:hAnsiTheme="majorBidi" w:cstheme="majorBidi"/>
                                <w:b/>
                                <w:color w:val="0000FF"/>
                                <w:sz w:val="24"/>
                                <w:szCs w:val="24"/>
                              </w:rPr>
                            </w:pPr>
                            <w:r w:rsidRPr="00B045C6">
                              <w:rPr>
                                <w:rStyle w:val="Hyperlink"/>
                                <w:rFonts w:asciiTheme="majorBidi" w:hAnsiTheme="majorBidi" w:cstheme="majorBidi"/>
                                <w:b/>
                                <w:sz w:val="24"/>
                                <w:szCs w:val="24"/>
                              </w:rPr>
                              <w:t>SELECTED UPDATES</w:t>
                            </w:r>
                            <w:r w:rsidRPr="00B045C6">
                              <w:rPr>
                                <w:rFonts w:asciiTheme="majorBidi" w:hAnsiTheme="majorBidi" w:cstheme="majorBidi"/>
                                <w:b/>
                                <w:sz w:val="24"/>
                                <w:szCs w:val="24"/>
                              </w:rPr>
                              <w:fldChar w:fldCharType="end"/>
                            </w:r>
                          </w:p>
                          <w:p w:rsidR="0041672F" w:rsidRDefault="0041672F" w:rsidP="00C15454">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roundrect id="Rounded Rectangle 3" o:spid="_x0000_s1026" href="http://insseng.activetrail.biz/sign-up" style="position:absolute;left:0;text-align:left;margin-left:199pt;margin-top:5.55pt;width:99.8pt;height:6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" o:button="t" fillcolor="#feb758" strokecolor="#bfbfbf [2412]">
                <v:fill o:detectmouseclick="t"/>
                <v:shadow on="t" color="black" opacity="22937f" origin=",.5" offset="0,.63889mm"/>
                <v:textbox>
                  <w:txbxContent>
                    <w:p w:rsidR="0041672F" w:rsidRPr="00B045C6" w:rsidRDefault="0041672F" w:rsidP="00F34E3F">
                      <w:pPr>
                        <w:spacing w:line="240" w:lineRule="auto"/>
                        <w:jc w:val="center"/>
                        <w:rPr>
                          <w:rStyle w:val="Hyperlink"/>
                          <w:rFonts w:asciiTheme="majorBidi" w:hAnsiTheme="majorBidi" w:cstheme="majorBidi"/>
                          <w:bCs/>
                          <w:sz w:val="24"/>
                          <w:szCs w:val="24"/>
                        </w:rPr>
                      </w:pPr>
                      <w:r w:rsidRPr="00B045C6">
                        <w:rPr>
                          <w:rFonts w:asciiTheme="majorBidi" w:hAnsiTheme="majorBidi" w:cstheme="majorBidi"/>
                          <w:b/>
                          <w:sz w:val="24"/>
                          <w:szCs w:val="24"/>
                        </w:rPr>
                        <w:fldChar w:fldCharType="begin"/>
                      </w:r>
                      <w:r w:rsidRPr="00B045C6">
                        <w:rPr>
                          <w:rFonts w:asciiTheme="majorBidi" w:hAnsiTheme="majorBidi" w:cstheme="majorBidi"/>
                          <w:b/>
                          <w:sz w:val="24"/>
                          <w:szCs w:val="24"/>
                        </w:rPr>
                        <w:instrText xml:space="preserve"> HYPERLINK "http://insseng.activetrail.biz/sign-up" </w:instrText>
                      </w:r>
                      <w:r w:rsidRPr="00B045C6">
                        <w:rPr>
                          <w:rFonts w:asciiTheme="majorBidi" w:hAnsiTheme="majorBidi" w:cstheme="majorBidi"/>
                          <w:b/>
                          <w:sz w:val="24"/>
                          <w:szCs w:val="24"/>
                        </w:rPr>
                        <w:fldChar w:fldCharType="separate"/>
                      </w:r>
                      <w:r w:rsidRPr="00B045C6">
                        <w:rPr>
                          <w:rStyle w:val="Hyperlink"/>
                          <w:rFonts w:asciiTheme="majorBidi" w:hAnsiTheme="majorBidi" w:cstheme="majorBidi"/>
                          <w:b/>
                          <w:sz w:val="24"/>
                          <w:szCs w:val="24"/>
                        </w:rPr>
                        <w:t>SIGN UP</w:t>
                      </w:r>
                      <w:r w:rsidRPr="00B045C6">
                        <w:rPr>
                          <w:rStyle w:val="Hyperlink"/>
                          <w:rFonts w:asciiTheme="majorBidi" w:hAnsiTheme="majorBidi" w:cstheme="majorBidi"/>
                          <w:bCs/>
                          <w:sz w:val="24"/>
                          <w:szCs w:val="24"/>
                        </w:rPr>
                        <w:t xml:space="preserve"> </w:t>
                      </w:r>
                      <w:r w:rsidRPr="00B045C6">
                        <w:rPr>
                          <w:rStyle w:val="Hyperlink"/>
                          <w:rFonts w:asciiTheme="majorBidi" w:hAnsiTheme="majorBidi" w:cstheme="majorBidi"/>
                          <w:b/>
                          <w:sz w:val="24"/>
                          <w:szCs w:val="24"/>
                        </w:rPr>
                        <w:t>FOR</w:t>
                      </w:r>
                      <w:r w:rsidRPr="00B045C6">
                        <w:rPr>
                          <w:rStyle w:val="Hyperlink"/>
                          <w:rFonts w:asciiTheme="majorBidi" w:hAnsiTheme="majorBidi" w:cstheme="majorBidi"/>
                          <w:bCs/>
                          <w:sz w:val="24"/>
                          <w:szCs w:val="24"/>
                        </w:rPr>
                        <w:t xml:space="preserve"> </w:t>
                      </w:r>
                    </w:p>
                    <w:p w:rsidR="0041672F" w:rsidRPr="00B045C6" w:rsidRDefault="0041672F" w:rsidP="008B2664">
                      <w:pPr>
                        <w:spacing w:line="240" w:lineRule="auto"/>
                        <w:jc w:val="center"/>
                        <w:rPr>
                          <w:rFonts w:asciiTheme="majorBidi" w:hAnsiTheme="majorBidi" w:cstheme="majorBidi"/>
                          <w:b/>
                          <w:color w:val="0000FF"/>
                          <w:sz w:val="24"/>
                          <w:szCs w:val="24"/>
                        </w:rPr>
                      </w:pPr>
                      <w:r w:rsidRPr="00B045C6">
                        <w:rPr>
                          <w:rStyle w:val="Hyperlink"/>
                          <w:rFonts w:asciiTheme="majorBidi" w:hAnsiTheme="majorBidi" w:cstheme="majorBidi"/>
                          <w:b/>
                          <w:sz w:val="24"/>
                          <w:szCs w:val="24"/>
                        </w:rPr>
                        <w:t>SELECTED UPDATES</w:t>
                      </w:r>
                      <w:r w:rsidRPr="00B045C6">
                        <w:rPr>
                          <w:rFonts w:asciiTheme="majorBidi" w:hAnsiTheme="majorBidi" w:cstheme="majorBidi"/>
                          <w:b/>
                          <w:sz w:val="24"/>
                          <w:szCs w:val="24"/>
                        </w:rPr>
                        <w:fldChar w:fldCharType="end"/>
                      </w:r>
                    </w:p>
                    <w:p w:rsidR="0041672F" w:rsidRDefault="0041672F" w:rsidP="00C15454">
                      <w:pPr>
                        <w:jc w:val="center"/>
                      </w:pPr>
                    </w:p>
                  </w:txbxContent>
                </v:textbox>
                <w10:wrap type="square"/>
              </v:roundrect>
            </w:pict>
          </mc:Fallback>
        </mc:AlternateContent>
      </w:r>
    </w:p>
    <w:p w:rsidR="009E2674" w:rsidRDefault="009E2674" w:rsidP="007D258B">
      <w:pPr>
        <w:jc w:val="both"/>
        <w:rPr>
          <w:rFonts w:asciiTheme="majorBidi" w:hAnsiTheme="majorBidi" w:cstheme="majorBidi"/>
        </w:rPr>
      </w:pPr>
    </w:p>
    <w:p w:rsidR="00B045C6" w:rsidRDefault="00B045C6" w:rsidP="007D258B">
      <w:pPr>
        <w:jc w:val="both"/>
        <w:rPr>
          <w:rFonts w:asciiTheme="majorBidi" w:hAnsiTheme="majorBidi" w:cstheme="majorBidi"/>
          <w:b/>
          <w:sz w:val="24"/>
          <w:szCs w:val="24"/>
        </w:rPr>
      </w:pPr>
    </w:p>
    <w:p w:rsidR="00B045C6" w:rsidRDefault="00B045C6" w:rsidP="007D258B">
      <w:pPr>
        <w:jc w:val="both"/>
        <w:rPr>
          <w:rFonts w:asciiTheme="majorBidi" w:hAnsiTheme="majorBidi" w:cstheme="majorBidi"/>
          <w:b/>
          <w:sz w:val="24"/>
          <w:szCs w:val="24"/>
        </w:rPr>
      </w:pPr>
    </w:p>
    <w:p w:rsidR="00B045C6" w:rsidRDefault="00B045C6" w:rsidP="007D258B">
      <w:pPr>
        <w:jc w:val="both"/>
        <w:rPr>
          <w:rFonts w:asciiTheme="majorBidi" w:hAnsiTheme="majorBidi" w:cstheme="majorBidi"/>
          <w:b/>
          <w:sz w:val="24"/>
          <w:szCs w:val="24"/>
        </w:rPr>
      </w:pPr>
    </w:p>
    <w:p w:rsidR="00284357" w:rsidRPr="009E2674" w:rsidRDefault="00AF638B" w:rsidP="007D258B">
      <w:pPr>
        <w:jc w:val="both"/>
        <w:rPr>
          <w:rFonts w:asciiTheme="majorBidi" w:hAnsiTheme="majorBidi" w:cstheme="majorBidi"/>
          <w:bCs/>
        </w:rPr>
      </w:pPr>
      <w:r>
        <w:rPr>
          <w:rFonts w:asciiTheme="majorBidi" w:hAnsiTheme="majorBidi" w:cstheme="majorBidi"/>
          <w:b/>
          <w:sz w:val="24"/>
          <w:szCs w:val="24"/>
        </w:rPr>
        <w:t xml:space="preserve">        </w:t>
      </w:r>
      <w:r w:rsidR="0013098B" w:rsidRPr="0013098B">
        <w:rPr>
          <w:rFonts w:asciiTheme="majorBidi" w:hAnsiTheme="majorBidi" w:cstheme="majorBidi"/>
          <w:b/>
          <w:sz w:val="24"/>
          <w:szCs w:val="24"/>
        </w:rPr>
        <w:t xml:space="preserve"> </w:t>
      </w:r>
      <w:r w:rsidR="00483CCF" w:rsidRPr="009E2674">
        <w:rPr>
          <w:rFonts w:asciiTheme="majorBidi" w:hAnsiTheme="majorBidi" w:cstheme="majorBidi"/>
          <w:bCs/>
          <w:sz w:val="24"/>
          <w:szCs w:val="24"/>
        </w:rPr>
        <w:t>Find us:</w:t>
      </w:r>
      <w:r>
        <w:rPr>
          <w:rFonts w:asciiTheme="majorBidi" w:hAnsiTheme="majorBidi" w:cstheme="majorBidi"/>
          <w:bCs/>
        </w:rPr>
        <w:t xml:space="preserve"> </w:t>
      </w:r>
    </w:p>
    <w:tbl>
      <w:tblPr>
        <w:tblStyle w:val="TableGrid"/>
        <w:tblpPr w:leftFromText="180" w:rightFromText="180" w:vertAnchor="text" w:horzAnchor="page" w:tblpX="438" w:tblpY="5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947"/>
      </w:tblGrid>
      <w:tr w:rsidR="0013098B" w:rsidTr="0013098B">
        <w:trPr>
          <w:trHeight w:val="468"/>
        </w:trPr>
        <w:tc>
          <w:tcPr>
            <w:tcW w:w="2947" w:type="dxa"/>
            <w:shd w:val="clear" w:color="auto" w:fill="F2F2F2" w:themeFill="background1" w:themeFillShade="F2"/>
          </w:tcPr>
          <w:p w:rsidR="0013098B" w:rsidRPr="00CC5A61" w:rsidRDefault="0013098B" w:rsidP="007D258B">
            <w:pPr>
              <w:jc w:val="both"/>
              <w:rPr>
                <w:rFonts w:cstheme="minorBidi"/>
                <w:rtl/>
              </w:rPr>
            </w:pPr>
            <w:r>
              <w:rPr>
                <w:noProof/>
              </w:rPr>
              <w:drawing>
                <wp:inline distT="114300" distB="114300" distL="114300" distR="114300" wp14:anchorId="09D4915B" wp14:editId="3AD90542">
                  <wp:extent cx="266700" cy="266700"/>
                  <wp:effectExtent l="0" t="0" r="0" b="0"/>
                  <wp:docPr id="8" name="image12.png" descr="FindUs_small_we_circle_flat.png">
                    <a:hlinkClick xmlns:a="http://schemas.openxmlformats.org/drawingml/2006/main" r:id="rId58"/>
                  </wp:docPr>
                  <wp:cNvGraphicFramePr/>
                  <a:graphic xmlns:a="http://schemas.openxmlformats.org/drawingml/2006/main">
                    <a:graphicData uri="http://schemas.openxmlformats.org/drawingml/2006/picture">
                      <pic:pic xmlns:pic="http://schemas.openxmlformats.org/drawingml/2006/picture">
                        <pic:nvPicPr>
                          <pic:cNvPr id="0" name="image12.png" descr="FindUs_small_we_circle_flat.png"/>
                          <pic:cNvPicPr preferRelativeResize="0"/>
                        </pic:nvPicPr>
                        <pic:blipFill>
                          <a:blip r:embed="rId59"/>
                          <a:srcRect/>
                          <a:stretch>
                            <a:fillRect/>
                          </a:stretch>
                        </pic:blipFill>
                        <pic:spPr>
                          <a:xfrm>
                            <a:off x="0" y="0"/>
                            <a:ext cx="267830" cy="267830"/>
                          </a:xfrm>
                          <a:prstGeom prst="rect">
                            <a:avLst/>
                          </a:prstGeom>
                          <a:ln/>
                        </pic:spPr>
                      </pic:pic>
                    </a:graphicData>
                  </a:graphic>
                </wp:inline>
              </w:drawing>
            </w:r>
            <w:r>
              <w:rPr>
                <w:rFonts w:hint="cs"/>
                <w:rtl/>
              </w:rPr>
              <w:t xml:space="preserve"> </w:t>
            </w:r>
            <w:r w:rsidRPr="00EA1A9F">
              <w:rPr>
                <w:rFonts w:ascii="David" w:hAnsi="David" w:cs="David"/>
                <w:noProof/>
              </w:rPr>
              <w:drawing>
                <wp:inline distT="0" distB="0" distL="0" distR="0" wp14:anchorId="32AB8D78" wp14:editId="7A5EFBEC">
                  <wp:extent cx="355600" cy="228600"/>
                  <wp:effectExtent l="0" t="0" r="6350" b="0"/>
                  <wp:docPr id="4" name="image08.png" descr="facebook.png">
                    <a:hlinkClick xmlns:a="http://schemas.openxmlformats.org/drawingml/2006/main" r:id="rId60"/>
                  </wp:docPr>
                  <wp:cNvGraphicFramePr/>
                  <a:graphic xmlns:a="http://schemas.openxmlformats.org/drawingml/2006/main">
                    <a:graphicData uri="http://schemas.openxmlformats.org/drawingml/2006/picture">
                      <pic:pic xmlns:pic="http://schemas.openxmlformats.org/drawingml/2006/picture">
                        <pic:nvPicPr>
                          <pic:cNvPr id="0" name="image08.png" descr="facebook.png"/>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a:xfrm>
                            <a:off x="0" y="0"/>
                            <a:ext cx="358666" cy="230571"/>
                          </a:xfrm>
                          <a:prstGeom prst="rect">
                            <a:avLst/>
                          </a:prstGeom>
                          <a:ln/>
                        </pic:spPr>
                      </pic:pic>
                    </a:graphicData>
                  </a:graphic>
                </wp:inline>
              </w:drawing>
            </w:r>
            <w:r>
              <w:rPr>
                <w:noProof/>
              </w:rPr>
              <w:drawing>
                <wp:inline distT="114300" distB="114300" distL="114300" distR="114300" wp14:anchorId="28F389F1" wp14:editId="21FFAA1C">
                  <wp:extent cx="260350" cy="228600"/>
                  <wp:effectExtent l="0" t="0" r="6350" b="0"/>
                  <wp:docPr id="2" name="image06.png" descr="t.png">
                    <a:hlinkClick xmlns:a="http://schemas.openxmlformats.org/drawingml/2006/main" r:id="rId62"/>
                  </wp:docPr>
                  <wp:cNvGraphicFramePr/>
                  <a:graphic xmlns:a="http://schemas.openxmlformats.org/drawingml/2006/main">
                    <a:graphicData uri="http://schemas.openxmlformats.org/drawingml/2006/picture">
                      <pic:pic xmlns:pic="http://schemas.openxmlformats.org/drawingml/2006/picture">
                        <pic:nvPicPr>
                          <pic:cNvPr id="0" name="image06.png" descr="t.png"/>
                          <pic:cNvPicPr preferRelativeResize="0"/>
                        </pic:nvPicPr>
                        <pic:blipFill>
                          <a:blip r:embed="rId63"/>
                          <a:srcRect/>
                          <a:stretch>
                            <a:fillRect/>
                          </a:stretch>
                        </pic:blipFill>
                        <pic:spPr>
                          <a:xfrm>
                            <a:off x="0" y="0"/>
                            <a:ext cx="259283" cy="227663"/>
                          </a:xfrm>
                          <a:prstGeom prst="rect">
                            <a:avLst/>
                          </a:prstGeom>
                          <a:ln/>
                        </pic:spPr>
                      </pic:pic>
                    </a:graphicData>
                  </a:graphic>
                </wp:inline>
              </w:drawing>
            </w:r>
            <w:r>
              <w:rPr>
                <w:noProof/>
              </w:rPr>
              <w:drawing>
                <wp:inline distT="114300" distB="114300" distL="114300" distR="114300" wp14:anchorId="682DB98E" wp14:editId="3D345E11">
                  <wp:extent cx="292100" cy="266700"/>
                  <wp:effectExtent l="0" t="0" r="0" b="0"/>
                  <wp:docPr id="5" name="image09.png" descr="youtube.png">
                    <a:hlinkClick xmlns:a="http://schemas.openxmlformats.org/drawingml/2006/main" r:id="rId64"/>
                  </wp:docPr>
                  <wp:cNvGraphicFramePr/>
                  <a:graphic xmlns:a="http://schemas.openxmlformats.org/drawingml/2006/main">
                    <a:graphicData uri="http://schemas.openxmlformats.org/drawingml/2006/picture">
                      <pic:pic xmlns:pic="http://schemas.openxmlformats.org/drawingml/2006/picture">
                        <pic:nvPicPr>
                          <pic:cNvPr id="0" name="image09.png" descr="youtube.png"/>
                          <pic:cNvPicPr preferRelativeResize="0"/>
                        </pic:nvPicPr>
                        <pic:blipFill>
                          <a:blip r:embed="rId65"/>
                          <a:srcRect/>
                          <a:stretch>
                            <a:fillRect/>
                          </a:stretch>
                        </pic:blipFill>
                        <pic:spPr>
                          <a:xfrm>
                            <a:off x="0" y="0"/>
                            <a:ext cx="290959" cy="265659"/>
                          </a:xfrm>
                          <a:prstGeom prst="rect">
                            <a:avLst/>
                          </a:prstGeom>
                          <a:ln/>
                        </pic:spPr>
                      </pic:pic>
                    </a:graphicData>
                  </a:graphic>
                </wp:inline>
              </w:drawing>
            </w:r>
          </w:p>
        </w:tc>
      </w:tr>
    </w:tbl>
    <w:p w:rsidR="0013098B" w:rsidRPr="0013098B" w:rsidRDefault="0013098B" w:rsidP="007D258B">
      <w:pPr>
        <w:spacing w:line="240" w:lineRule="auto"/>
        <w:jc w:val="both"/>
        <w:rPr>
          <w:rFonts w:asciiTheme="majorBidi" w:hAnsiTheme="majorBidi" w:cstheme="majorBidi"/>
          <w:sz w:val="16"/>
          <w:szCs w:val="16"/>
        </w:rPr>
      </w:pPr>
    </w:p>
    <w:p w:rsidR="00284357" w:rsidRPr="001B7539" w:rsidRDefault="00284357" w:rsidP="007D258B">
      <w:pPr>
        <w:jc w:val="both"/>
        <w:rPr>
          <w:rFonts w:asciiTheme="majorBidi" w:hAnsiTheme="majorBidi" w:cstheme="majorBidi"/>
        </w:rPr>
      </w:pPr>
    </w:p>
    <w:p w:rsidR="008E0357" w:rsidRPr="001B7539" w:rsidRDefault="008E0357" w:rsidP="007D258B">
      <w:pPr>
        <w:jc w:val="both"/>
        <w:rPr>
          <w:rFonts w:asciiTheme="majorBidi" w:hAnsiTheme="majorBidi" w:cstheme="majorBidi"/>
        </w:rPr>
      </w:pPr>
    </w:p>
    <w:tbl>
      <w:tblPr>
        <w:tblStyle w:val="TableGrid"/>
        <w:tblpPr w:leftFromText="180" w:rightFromText="180" w:vertAnchor="text" w:horzAnchor="page" w:tblpX="6748" w:tblpY="2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567"/>
        <w:gridCol w:w="567"/>
        <w:gridCol w:w="567"/>
      </w:tblGrid>
      <w:tr w:rsidR="0013098B" w:rsidRPr="001B7539" w:rsidTr="0013098B">
        <w:tc>
          <w:tcPr>
            <w:tcW w:w="567" w:type="dxa"/>
          </w:tcPr>
          <w:p w:rsidR="0013098B" w:rsidRPr="001B7539" w:rsidRDefault="0013098B" w:rsidP="007D258B">
            <w:pPr>
              <w:jc w:val="both"/>
              <w:rPr>
                <w:rFonts w:asciiTheme="majorBidi" w:hAnsiTheme="majorBidi" w:cstheme="majorBidi"/>
              </w:rPr>
            </w:pPr>
          </w:p>
        </w:tc>
        <w:tc>
          <w:tcPr>
            <w:tcW w:w="567" w:type="dxa"/>
          </w:tcPr>
          <w:p w:rsidR="0013098B" w:rsidRPr="001B7539" w:rsidRDefault="0013098B" w:rsidP="007D258B">
            <w:pPr>
              <w:jc w:val="both"/>
              <w:rPr>
                <w:rFonts w:asciiTheme="majorBidi" w:hAnsiTheme="majorBidi" w:cstheme="majorBidi"/>
              </w:rPr>
            </w:pPr>
          </w:p>
        </w:tc>
        <w:tc>
          <w:tcPr>
            <w:tcW w:w="567" w:type="dxa"/>
          </w:tcPr>
          <w:p w:rsidR="0013098B" w:rsidRPr="001B7539" w:rsidRDefault="0013098B" w:rsidP="007D258B">
            <w:pPr>
              <w:jc w:val="both"/>
              <w:rPr>
                <w:rFonts w:asciiTheme="majorBidi" w:hAnsiTheme="majorBidi" w:cstheme="majorBidi"/>
              </w:rPr>
            </w:pPr>
          </w:p>
        </w:tc>
        <w:tc>
          <w:tcPr>
            <w:tcW w:w="567" w:type="dxa"/>
          </w:tcPr>
          <w:p w:rsidR="0013098B" w:rsidRPr="001B7539" w:rsidRDefault="0013098B" w:rsidP="007D258B">
            <w:pPr>
              <w:jc w:val="both"/>
              <w:rPr>
                <w:rFonts w:asciiTheme="majorBidi" w:hAnsiTheme="majorBidi" w:cstheme="majorBidi"/>
              </w:rPr>
            </w:pPr>
          </w:p>
        </w:tc>
      </w:tr>
    </w:tbl>
    <w:p w:rsidR="008E0357" w:rsidRPr="001B7539" w:rsidRDefault="00483CCF" w:rsidP="007D258B">
      <w:pPr>
        <w:jc w:val="both"/>
        <w:rPr>
          <w:rFonts w:asciiTheme="majorBidi" w:hAnsiTheme="majorBidi" w:cstheme="majorBidi"/>
        </w:rPr>
      </w:pPr>
      <w:r w:rsidRPr="001B7539">
        <w:rPr>
          <w:rFonts w:asciiTheme="majorBidi" w:hAnsiTheme="majorBidi" w:cstheme="majorBidi"/>
          <w:b/>
          <w:color w:val="DAA520"/>
          <w:sz w:val="24"/>
          <w:szCs w:val="24"/>
        </w:rPr>
        <w:t xml:space="preserve"> © 2016 All </w:t>
      </w:r>
      <w:r w:rsidR="007B7A18">
        <w:rPr>
          <w:rFonts w:asciiTheme="majorBidi" w:hAnsiTheme="majorBidi" w:cstheme="majorBidi"/>
          <w:b/>
          <w:color w:val="DAA520"/>
          <w:sz w:val="24"/>
          <w:szCs w:val="24"/>
        </w:rPr>
        <w:t>r</w:t>
      </w:r>
      <w:r w:rsidRPr="001B7539">
        <w:rPr>
          <w:rFonts w:asciiTheme="majorBidi" w:hAnsiTheme="majorBidi" w:cstheme="majorBidi"/>
          <w:b/>
          <w:color w:val="DAA520"/>
          <w:sz w:val="24"/>
          <w:szCs w:val="24"/>
        </w:rPr>
        <w:t xml:space="preserve">ights </w:t>
      </w:r>
      <w:r w:rsidR="007B7A18">
        <w:rPr>
          <w:rFonts w:asciiTheme="majorBidi" w:hAnsiTheme="majorBidi" w:cstheme="majorBidi"/>
          <w:b/>
          <w:color w:val="DAA520"/>
          <w:sz w:val="24"/>
          <w:szCs w:val="24"/>
        </w:rPr>
        <w:t>r</w:t>
      </w:r>
      <w:r w:rsidRPr="001B7539">
        <w:rPr>
          <w:rFonts w:asciiTheme="majorBidi" w:hAnsiTheme="majorBidi" w:cstheme="majorBidi"/>
          <w:b/>
          <w:color w:val="DAA520"/>
          <w:sz w:val="24"/>
          <w:szCs w:val="24"/>
        </w:rPr>
        <w:t>eserved</w:t>
      </w:r>
      <w:r w:rsidR="007B7A18">
        <w:rPr>
          <w:rFonts w:asciiTheme="majorBidi" w:hAnsiTheme="majorBidi" w:cstheme="majorBidi"/>
          <w:b/>
          <w:color w:val="DAA520"/>
          <w:sz w:val="24"/>
          <w:szCs w:val="24"/>
        </w:rPr>
        <w:t>.</w:t>
      </w:r>
    </w:p>
    <w:p w:rsidR="008E0357" w:rsidRPr="001B7539" w:rsidRDefault="00483CCF" w:rsidP="007D258B">
      <w:pPr>
        <w:jc w:val="both"/>
        <w:rPr>
          <w:rFonts w:asciiTheme="majorBidi" w:hAnsiTheme="majorBidi" w:cstheme="majorBidi"/>
        </w:rPr>
      </w:pPr>
      <w:r w:rsidRPr="001B7539">
        <w:rPr>
          <w:rFonts w:asciiTheme="majorBidi" w:hAnsiTheme="majorBidi" w:cstheme="majorBidi"/>
          <w:b/>
          <w:color w:val="DAA520"/>
          <w:sz w:val="24"/>
          <w:szCs w:val="24"/>
        </w:rPr>
        <w:t xml:space="preserve">Program on Law and </w:t>
      </w:r>
      <w:r w:rsidR="00AD4696">
        <w:rPr>
          <w:rFonts w:asciiTheme="majorBidi" w:hAnsiTheme="majorBidi" w:cstheme="majorBidi"/>
          <w:b/>
          <w:color w:val="DAA520"/>
          <w:sz w:val="24"/>
          <w:szCs w:val="24"/>
        </w:rPr>
        <w:t xml:space="preserve">National </w:t>
      </w:r>
      <w:r w:rsidRPr="001B7539">
        <w:rPr>
          <w:rFonts w:asciiTheme="majorBidi" w:hAnsiTheme="majorBidi" w:cstheme="majorBidi"/>
          <w:b/>
          <w:color w:val="DAA520"/>
          <w:sz w:val="24"/>
          <w:szCs w:val="24"/>
        </w:rPr>
        <w:t>Security, INSS</w:t>
      </w:r>
    </w:p>
    <w:sectPr w:rsidR="008E0357" w:rsidRPr="001B7539" w:rsidSect="0077407F">
      <w:footerReference w:type="default" r:id="rId66"/>
      <w:pgSz w:w="11909" w:h="16834"/>
      <w:pgMar w:top="1440" w:right="1440" w:bottom="1440" w:left="1440" w:header="720" w:footer="720" w:gutter="0"/>
      <w:pgBorders w:offsetFrom="page">
        <w:top w:val="cornerTriangles" w:sz="6" w:space="24" w:color="auto"/>
        <w:left w:val="cornerTriangles" w:sz="6" w:space="24" w:color="auto"/>
        <w:bottom w:val="cornerTriangles" w:sz="6" w:space="24" w:color="auto"/>
        <w:right w:val="cornerTriangles" w:sz="6" w:space="24" w:color="auto"/>
      </w:pgBorders>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CB0" w:rsidRDefault="00120CB0" w:rsidP="00453240">
      <w:pPr>
        <w:spacing w:line="240" w:lineRule="auto"/>
      </w:pPr>
      <w:r>
        <w:separator/>
      </w:r>
    </w:p>
  </w:endnote>
  <w:endnote w:type="continuationSeparator" w:id="0">
    <w:p w:rsidR="00120CB0" w:rsidRDefault="00120CB0" w:rsidP="004532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AYGRB+Arial-BoldMT">
    <w:altName w:val="Arial"/>
    <w:panose1 w:val="00000000000000000000"/>
    <w:charset w:val="00"/>
    <w:family w:val="swiss"/>
    <w:notTrueType/>
    <w:pitch w:val="default"/>
    <w:sig w:usb0="00000003" w:usb1="00000000" w:usb2="00000000" w:usb3="00000000" w:csb0="00000001" w:csb1="00000000"/>
  </w:font>
  <w:font w:name="Lato Heavy">
    <w:altName w:val="Arial"/>
    <w:panose1 w:val="00000000000000000000"/>
    <w:charset w:val="00"/>
    <w:family w:val="swiss"/>
    <w:notTrueType/>
    <w:pitch w:val="default"/>
    <w:sig w:usb0="00000003" w:usb1="00000000" w:usb2="00000000" w:usb3="00000000" w:csb0="00000001" w:csb1="00000000"/>
  </w:font>
  <w:font w:name="Myriad Pro">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72F" w:rsidRDefault="0041672F" w:rsidP="00453240">
    <w:pPr>
      <w:jc w:val="center"/>
      <w:rPr>
        <w:rFonts w:asciiTheme="majorBidi" w:hAnsiTheme="majorBidi" w:cstheme="majorBidi"/>
        <w:b/>
        <w:sz w:val="18"/>
        <w:szCs w:val="18"/>
      </w:rPr>
    </w:pPr>
  </w:p>
  <w:p w:rsidR="0041672F" w:rsidRPr="001B7539" w:rsidRDefault="0041672F" w:rsidP="00453240">
    <w:pPr>
      <w:jc w:val="center"/>
      <w:rPr>
        <w:rFonts w:asciiTheme="majorBidi" w:hAnsiTheme="majorBidi" w:cstheme="majorBidi"/>
      </w:rPr>
    </w:pPr>
    <w:r w:rsidRPr="00AA6842">
      <w:rPr>
        <w:noProof/>
      </w:rPr>
      <w:drawing>
        <wp:anchor distT="114300" distB="114300" distL="114300" distR="114300" simplePos="0" relativeHeight="251659264" behindDoc="0" locked="0" layoutInCell="0" hidden="0" allowOverlap="0" wp14:anchorId="798B3382" wp14:editId="6C440E31">
          <wp:simplePos x="0" y="0"/>
          <wp:positionH relativeFrom="margin">
            <wp:posOffset>4638040</wp:posOffset>
          </wp:positionH>
          <wp:positionV relativeFrom="paragraph">
            <wp:posOffset>46355</wp:posOffset>
          </wp:positionV>
          <wp:extent cx="366395" cy="366395"/>
          <wp:effectExtent l="0" t="0" r="0" b="0"/>
          <wp:wrapSquare wrapText="bothSides" distT="114300" distB="114300" distL="114300" distR="114300"/>
          <wp:docPr id="6" name="image10.jpg" descr="INSS logo.jpg"/>
          <wp:cNvGraphicFramePr/>
          <a:graphic xmlns:a="http://schemas.openxmlformats.org/drawingml/2006/main">
            <a:graphicData uri="http://schemas.openxmlformats.org/drawingml/2006/picture">
              <pic:pic xmlns:pic="http://schemas.openxmlformats.org/drawingml/2006/picture">
                <pic:nvPicPr>
                  <pic:cNvPr id="0" name="image10.jpg" descr="INSS logo.jpg"/>
                  <pic:cNvPicPr preferRelativeResize="0"/>
                </pic:nvPicPr>
                <pic:blipFill>
                  <a:blip r:embed="rId1"/>
                  <a:srcRect/>
                  <a:stretch>
                    <a:fillRect/>
                  </a:stretch>
                </pic:blipFill>
                <pic:spPr>
                  <a:xfrm>
                    <a:off x="0" y="0"/>
                    <a:ext cx="366395" cy="366395"/>
                  </a:xfrm>
                  <a:prstGeom prst="rect">
                    <a:avLst/>
                  </a:prstGeom>
                  <a:ln/>
                </pic:spPr>
              </pic:pic>
            </a:graphicData>
          </a:graphic>
        </wp:anchor>
      </w:drawing>
    </w:r>
    <w:r w:rsidRPr="001B7539">
      <w:rPr>
        <w:rFonts w:asciiTheme="majorBidi" w:hAnsiTheme="majorBidi" w:cstheme="majorBidi"/>
        <w:b/>
        <w:sz w:val="18"/>
        <w:szCs w:val="18"/>
      </w:rPr>
      <w:t>The Institute for National Security Studies</w:t>
    </w:r>
  </w:p>
  <w:p w:rsidR="0041672F" w:rsidRPr="001B7539" w:rsidRDefault="0041672F" w:rsidP="008500CD">
    <w:pPr>
      <w:jc w:val="center"/>
      <w:rPr>
        <w:rFonts w:asciiTheme="majorBidi" w:hAnsiTheme="majorBidi" w:cstheme="majorBidi"/>
      </w:rPr>
    </w:pPr>
    <w:r w:rsidRPr="001B7539">
      <w:rPr>
        <w:rFonts w:asciiTheme="majorBidi" w:hAnsiTheme="majorBidi" w:cstheme="majorBidi"/>
        <w:b/>
        <w:sz w:val="18"/>
        <w:szCs w:val="18"/>
      </w:rPr>
      <w:t xml:space="preserve">40 Haim </w:t>
    </w:r>
    <w:proofErr w:type="spellStart"/>
    <w:r w:rsidRPr="001B7539">
      <w:rPr>
        <w:rFonts w:asciiTheme="majorBidi" w:hAnsiTheme="majorBidi" w:cstheme="majorBidi"/>
        <w:b/>
        <w:sz w:val="18"/>
        <w:szCs w:val="18"/>
      </w:rPr>
      <w:t>Levanon</w:t>
    </w:r>
    <w:proofErr w:type="spellEnd"/>
    <w:r w:rsidRPr="001B7539">
      <w:rPr>
        <w:rFonts w:asciiTheme="majorBidi" w:hAnsiTheme="majorBidi" w:cstheme="majorBidi"/>
        <w:b/>
        <w:sz w:val="18"/>
        <w:szCs w:val="18"/>
      </w:rPr>
      <w:t xml:space="preserve"> Street, POB 39950</w:t>
    </w:r>
    <w:r>
      <w:rPr>
        <w:rFonts w:asciiTheme="majorBidi" w:hAnsiTheme="majorBidi" w:cstheme="majorBidi"/>
        <w:b/>
        <w:sz w:val="18"/>
        <w:szCs w:val="18"/>
      </w:rPr>
      <w:t>,</w:t>
    </w:r>
    <w:r w:rsidRPr="001B7539">
      <w:rPr>
        <w:rFonts w:asciiTheme="majorBidi" w:hAnsiTheme="majorBidi" w:cstheme="majorBidi"/>
        <w:b/>
        <w:sz w:val="18"/>
        <w:szCs w:val="18"/>
      </w:rPr>
      <w:t xml:space="preserve"> Tel</w:t>
    </w:r>
    <w:r>
      <w:rPr>
        <w:rFonts w:asciiTheme="majorBidi" w:hAnsiTheme="majorBidi" w:cstheme="majorBidi"/>
        <w:b/>
        <w:sz w:val="18"/>
        <w:szCs w:val="18"/>
      </w:rPr>
      <w:t xml:space="preserve"> </w:t>
    </w:r>
    <w:r w:rsidRPr="001B7539">
      <w:rPr>
        <w:rFonts w:asciiTheme="majorBidi" w:hAnsiTheme="majorBidi" w:cstheme="majorBidi"/>
        <w:b/>
        <w:sz w:val="18"/>
        <w:szCs w:val="18"/>
      </w:rPr>
      <w:t>Aviv 6</w:t>
    </w:r>
    <w:r>
      <w:rPr>
        <w:rFonts w:asciiTheme="majorBidi" w:hAnsiTheme="majorBidi" w:cstheme="majorBidi"/>
        <w:b/>
        <w:sz w:val="18"/>
        <w:szCs w:val="18"/>
      </w:rPr>
      <w:t>997556</w:t>
    </w:r>
  </w:p>
  <w:p w:rsidR="0041672F" w:rsidRPr="001B7539" w:rsidRDefault="0041672F" w:rsidP="008500CD">
    <w:pPr>
      <w:jc w:val="center"/>
      <w:rPr>
        <w:rFonts w:asciiTheme="majorBidi" w:hAnsiTheme="majorBidi" w:cstheme="majorBidi"/>
      </w:rPr>
    </w:pPr>
    <w:r>
      <w:rPr>
        <w:rFonts w:asciiTheme="majorBidi" w:hAnsiTheme="majorBidi" w:cstheme="majorBidi"/>
        <w:b/>
        <w:sz w:val="18"/>
        <w:szCs w:val="18"/>
      </w:rPr>
      <w:t>Tel: +972-3-640-0400 (ext. 475)</w:t>
    </w:r>
  </w:p>
  <w:p w:rsidR="0041672F" w:rsidRPr="00453240" w:rsidRDefault="00120CB0" w:rsidP="00453240">
    <w:pPr>
      <w:jc w:val="center"/>
      <w:rPr>
        <w:rFonts w:asciiTheme="majorBidi" w:hAnsiTheme="majorBidi" w:cstheme="majorBidi"/>
      </w:rPr>
    </w:pPr>
    <w:hyperlink r:id="rId2">
      <w:r w:rsidR="0041672F" w:rsidRPr="001B7539">
        <w:rPr>
          <w:rFonts w:asciiTheme="majorBidi" w:hAnsiTheme="majorBidi" w:cstheme="majorBidi"/>
          <w:b/>
          <w:color w:val="1155CC"/>
          <w:sz w:val="18"/>
          <w:szCs w:val="18"/>
          <w:u w:val="single"/>
        </w:rPr>
        <w:t>info@inss.org.il</w:t>
      </w:r>
    </w:hyperlink>
    <w:r w:rsidR="0041672F">
      <w:rPr>
        <w:rFonts w:asciiTheme="majorBidi" w:hAnsiTheme="majorBidi" w:cstheme="majorBidi"/>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CB0" w:rsidRDefault="00120CB0" w:rsidP="00453240">
      <w:pPr>
        <w:spacing w:line="240" w:lineRule="auto"/>
      </w:pPr>
      <w:r>
        <w:separator/>
      </w:r>
    </w:p>
  </w:footnote>
  <w:footnote w:type="continuationSeparator" w:id="0">
    <w:p w:rsidR="00120CB0" w:rsidRDefault="00120CB0" w:rsidP="0045324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1pt;height:11.1pt" o:bullet="t">
        <v:imagedata r:id="rId1" o:title="BD14578_"/>
      </v:shape>
    </w:pict>
  </w:numPicBullet>
  <w:abstractNum w:abstractNumId="0">
    <w:nsid w:val="030A41C4"/>
    <w:multiLevelType w:val="hybridMultilevel"/>
    <w:tmpl w:val="577CB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85006F"/>
    <w:multiLevelType w:val="multilevel"/>
    <w:tmpl w:val="9082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4B43CC"/>
    <w:multiLevelType w:val="hybridMultilevel"/>
    <w:tmpl w:val="C76C1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127E92"/>
    <w:multiLevelType w:val="hybridMultilevel"/>
    <w:tmpl w:val="D6D66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B32964"/>
    <w:multiLevelType w:val="hybridMultilevel"/>
    <w:tmpl w:val="6958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8D6547"/>
    <w:multiLevelType w:val="hybridMultilevel"/>
    <w:tmpl w:val="6C906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533305"/>
    <w:multiLevelType w:val="multilevel"/>
    <w:tmpl w:val="0CF0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0829D4"/>
    <w:multiLevelType w:val="hybridMultilevel"/>
    <w:tmpl w:val="DFAEC91E"/>
    <w:lvl w:ilvl="0" w:tplc="6B9E2E82">
      <w:start w:val="1"/>
      <w:numFmt w:val="bullet"/>
      <w:lvlText w:val=""/>
      <w:lvlPicBulletId w:val="0"/>
      <w:lvlJc w:val="left"/>
      <w:pPr>
        <w:ind w:left="1080" w:hanging="360"/>
      </w:pPr>
      <w:rPr>
        <w:rFonts w:ascii="Symbol" w:hAnsi="Symbol" w:cs="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B6657DD"/>
    <w:multiLevelType w:val="hybridMultilevel"/>
    <w:tmpl w:val="01F8C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711C08"/>
    <w:multiLevelType w:val="hybridMultilevel"/>
    <w:tmpl w:val="42BEC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B278B7"/>
    <w:multiLevelType w:val="hybridMultilevel"/>
    <w:tmpl w:val="464E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D31FB7"/>
    <w:multiLevelType w:val="hybridMultilevel"/>
    <w:tmpl w:val="C268A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570C13"/>
    <w:multiLevelType w:val="hybridMultilevel"/>
    <w:tmpl w:val="5AD61C1E"/>
    <w:lvl w:ilvl="0" w:tplc="04090001">
      <w:start w:val="2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7625DC"/>
    <w:multiLevelType w:val="hybridMultilevel"/>
    <w:tmpl w:val="1FCAE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2B1732"/>
    <w:multiLevelType w:val="hybridMultilevel"/>
    <w:tmpl w:val="8056DAF2"/>
    <w:lvl w:ilvl="0" w:tplc="9650269C">
      <w:numFmt w:val="bullet"/>
      <w:lvlText w:val=""/>
      <w:lvlJc w:val="left"/>
      <w:pPr>
        <w:ind w:left="720" w:hanging="360"/>
      </w:pPr>
      <w:rPr>
        <w:rFonts w:ascii="Symbol" w:eastAsia="Arial"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C44C67"/>
    <w:multiLevelType w:val="hybridMultilevel"/>
    <w:tmpl w:val="D1903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1E064F"/>
    <w:multiLevelType w:val="hybridMultilevel"/>
    <w:tmpl w:val="720CA108"/>
    <w:lvl w:ilvl="0" w:tplc="6A84DA16">
      <w:start w:val="1"/>
      <w:numFmt w:val="bullet"/>
      <w:lvlText w:val=""/>
      <w:lvlJc w:val="left"/>
      <w:pPr>
        <w:ind w:left="720" w:hanging="360"/>
      </w:pPr>
      <w:rPr>
        <w:rFonts w:ascii="Symbol" w:hAnsi="Symbol" w:cs="Symbo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CE5016"/>
    <w:multiLevelType w:val="multilevel"/>
    <w:tmpl w:val="62C2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E10D86"/>
    <w:multiLevelType w:val="hybridMultilevel"/>
    <w:tmpl w:val="DE24C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C135792"/>
    <w:multiLevelType w:val="hybridMultilevel"/>
    <w:tmpl w:val="3D789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2C78D5"/>
    <w:multiLevelType w:val="hybridMultilevel"/>
    <w:tmpl w:val="BA62C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4841BE"/>
    <w:multiLevelType w:val="hybridMultilevel"/>
    <w:tmpl w:val="94F06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E67050"/>
    <w:multiLevelType w:val="hybridMultilevel"/>
    <w:tmpl w:val="E64C7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6876E63"/>
    <w:multiLevelType w:val="hybridMultilevel"/>
    <w:tmpl w:val="26A28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0AA5A52"/>
    <w:multiLevelType w:val="hybridMultilevel"/>
    <w:tmpl w:val="94503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2DE433C"/>
    <w:multiLevelType w:val="hybridMultilevel"/>
    <w:tmpl w:val="39DC1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E8859EC"/>
    <w:multiLevelType w:val="hybridMultilevel"/>
    <w:tmpl w:val="E6143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1F82483"/>
    <w:multiLevelType w:val="hybridMultilevel"/>
    <w:tmpl w:val="BCD26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63E383B"/>
    <w:multiLevelType w:val="hybridMultilevel"/>
    <w:tmpl w:val="C0503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3F0F61"/>
    <w:multiLevelType w:val="multilevel"/>
    <w:tmpl w:val="835C0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44B2A3F"/>
    <w:multiLevelType w:val="multilevel"/>
    <w:tmpl w:val="C26C218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1">
    <w:nsid w:val="764A40A6"/>
    <w:multiLevelType w:val="hybridMultilevel"/>
    <w:tmpl w:val="BABE8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6E5077B"/>
    <w:multiLevelType w:val="multilevel"/>
    <w:tmpl w:val="5FF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7BC435E"/>
    <w:multiLevelType w:val="hybridMultilevel"/>
    <w:tmpl w:val="6012E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7F53B28"/>
    <w:multiLevelType w:val="hybridMultilevel"/>
    <w:tmpl w:val="5B74E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61430F"/>
    <w:multiLevelType w:val="hybridMultilevel"/>
    <w:tmpl w:val="B73AE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B0D71F2"/>
    <w:multiLevelType w:val="hybridMultilevel"/>
    <w:tmpl w:val="388CE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7"/>
  </w:num>
  <w:num w:numId="3">
    <w:abstractNumId w:val="16"/>
  </w:num>
  <w:num w:numId="4">
    <w:abstractNumId w:val="1"/>
  </w:num>
  <w:num w:numId="5">
    <w:abstractNumId w:val="19"/>
  </w:num>
  <w:num w:numId="6">
    <w:abstractNumId w:val="32"/>
  </w:num>
  <w:num w:numId="7">
    <w:abstractNumId w:val="17"/>
  </w:num>
  <w:num w:numId="8">
    <w:abstractNumId w:val="14"/>
  </w:num>
  <w:num w:numId="9">
    <w:abstractNumId w:val="18"/>
  </w:num>
  <w:num w:numId="10">
    <w:abstractNumId w:val="35"/>
  </w:num>
  <w:num w:numId="11">
    <w:abstractNumId w:val="26"/>
  </w:num>
  <w:num w:numId="12">
    <w:abstractNumId w:val="21"/>
  </w:num>
  <w:num w:numId="13">
    <w:abstractNumId w:val="34"/>
  </w:num>
  <w:num w:numId="14">
    <w:abstractNumId w:val="33"/>
  </w:num>
  <w:num w:numId="15">
    <w:abstractNumId w:val="2"/>
  </w:num>
  <w:num w:numId="16">
    <w:abstractNumId w:val="4"/>
  </w:num>
  <w:num w:numId="17">
    <w:abstractNumId w:val="5"/>
  </w:num>
  <w:num w:numId="18">
    <w:abstractNumId w:val="8"/>
  </w:num>
  <w:num w:numId="19">
    <w:abstractNumId w:val="23"/>
  </w:num>
  <w:num w:numId="20">
    <w:abstractNumId w:val="20"/>
  </w:num>
  <w:num w:numId="21">
    <w:abstractNumId w:val="22"/>
  </w:num>
  <w:num w:numId="22">
    <w:abstractNumId w:val="27"/>
  </w:num>
  <w:num w:numId="23">
    <w:abstractNumId w:val="28"/>
  </w:num>
  <w:num w:numId="24">
    <w:abstractNumId w:val="12"/>
  </w:num>
  <w:num w:numId="25">
    <w:abstractNumId w:val="6"/>
  </w:num>
  <w:num w:numId="26">
    <w:abstractNumId w:val="29"/>
  </w:num>
  <w:num w:numId="27">
    <w:abstractNumId w:val="9"/>
  </w:num>
  <w:num w:numId="28">
    <w:abstractNumId w:val="36"/>
  </w:num>
  <w:num w:numId="29">
    <w:abstractNumId w:val="0"/>
  </w:num>
  <w:num w:numId="30">
    <w:abstractNumId w:val="25"/>
  </w:num>
  <w:num w:numId="31">
    <w:abstractNumId w:val="11"/>
  </w:num>
  <w:num w:numId="32">
    <w:abstractNumId w:val="3"/>
  </w:num>
  <w:num w:numId="33">
    <w:abstractNumId w:val="15"/>
  </w:num>
  <w:num w:numId="34">
    <w:abstractNumId w:val="31"/>
  </w:num>
  <w:num w:numId="35">
    <w:abstractNumId w:val="24"/>
  </w:num>
  <w:num w:numId="36">
    <w:abstractNumId w:val="10"/>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2"/>
  <w:displayBackgroundShape/>
  <w:proofState w:spelling="clean"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357"/>
    <w:rsid w:val="00003DBC"/>
    <w:rsid w:val="00004ED7"/>
    <w:rsid w:val="00005036"/>
    <w:rsid w:val="000148F8"/>
    <w:rsid w:val="0001679E"/>
    <w:rsid w:val="00020EB0"/>
    <w:rsid w:val="00022682"/>
    <w:rsid w:val="00026BBC"/>
    <w:rsid w:val="0003246A"/>
    <w:rsid w:val="00034E2F"/>
    <w:rsid w:val="00034E96"/>
    <w:rsid w:val="00042B9E"/>
    <w:rsid w:val="0004335F"/>
    <w:rsid w:val="00061D41"/>
    <w:rsid w:val="0006337A"/>
    <w:rsid w:val="00064B28"/>
    <w:rsid w:val="000722BE"/>
    <w:rsid w:val="00073447"/>
    <w:rsid w:val="00075E36"/>
    <w:rsid w:val="000867C4"/>
    <w:rsid w:val="00087C78"/>
    <w:rsid w:val="00094E4D"/>
    <w:rsid w:val="0009740D"/>
    <w:rsid w:val="000A4A96"/>
    <w:rsid w:val="000B36D9"/>
    <w:rsid w:val="000D4AC6"/>
    <w:rsid w:val="000E3D57"/>
    <w:rsid w:val="00120CB0"/>
    <w:rsid w:val="00122573"/>
    <w:rsid w:val="0013098B"/>
    <w:rsid w:val="001344F9"/>
    <w:rsid w:val="00135D64"/>
    <w:rsid w:val="00142793"/>
    <w:rsid w:val="00143DCF"/>
    <w:rsid w:val="00163351"/>
    <w:rsid w:val="0016478C"/>
    <w:rsid w:val="00173A54"/>
    <w:rsid w:val="00176647"/>
    <w:rsid w:val="0018455D"/>
    <w:rsid w:val="00194915"/>
    <w:rsid w:val="00195547"/>
    <w:rsid w:val="0019725B"/>
    <w:rsid w:val="00197FEE"/>
    <w:rsid w:val="001A1ED7"/>
    <w:rsid w:val="001B440B"/>
    <w:rsid w:val="001B488B"/>
    <w:rsid w:val="001B5D46"/>
    <w:rsid w:val="001B7539"/>
    <w:rsid w:val="001C763B"/>
    <w:rsid w:val="001D133D"/>
    <w:rsid w:val="001D1B4D"/>
    <w:rsid w:val="001E3A4A"/>
    <w:rsid w:val="001E62D7"/>
    <w:rsid w:val="001E73C4"/>
    <w:rsid w:val="001F5F31"/>
    <w:rsid w:val="00200B66"/>
    <w:rsid w:val="002019BA"/>
    <w:rsid w:val="002179A4"/>
    <w:rsid w:val="00217D20"/>
    <w:rsid w:val="00220DB3"/>
    <w:rsid w:val="00222248"/>
    <w:rsid w:val="00225557"/>
    <w:rsid w:val="00227BD6"/>
    <w:rsid w:val="0023175A"/>
    <w:rsid w:val="00232F2B"/>
    <w:rsid w:val="00235304"/>
    <w:rsid w:val="00242E25"/>
    <w:rsid w:val="00245A59"/>
    <w:rsid w:val="00265DCC"/>
    <w:rsid w:val="00267CC8"/>
    <w:rsid w:val="00274FAA"/>
    <w:rsid w:val="00284057"/>
    <w:rsid w:val="00284357"/>
    <w:rsid w:val="0029080B"/>
    <w:rsid w:val="00291598"/>
    <w:rsid w:val="002932F4"/>
    <w:rsid w:val="002A1A39"/>
    <w:rsid w:val="002D4586"/>
    <w:rsid w:val="002D6041"/>
    <w:rsid w:val="002E7CAF"/>
    <w:rsid w:val="00307504"/>
    <w:rsid w:val="003079A9"/>
    <w:rsid w:val="00307A28"/>
    <w:rsid w:val="00312082"/>
    <w:rsid w:val="00315F1B"/>
    <w:rsid w:val="0032032E"/>
    <w:rsid w:val="003239A7"/>
    <w:rsid w:val="00337443"/>
    <w:rsid w:val="0034509E"/>
    <w:rsid w:val="00346D3C"/>
    <w:rsid w:val="00351806"/>
    <w:rsid w:val="00353939"/>
    <w:rsid w:val="003675A1"/>
    <w:rsid w:val="00372B93"/>
    <w:rsid w:val="00376155"/>
    <w:rsid w:val="00377246"/>
    <w:rsid w:val="00382C42"/>
    <w:rsid w:val="00396C2B"/>
    <w:rsid w:val="003A61DF"/>
    <w:rsid w:val="003A76E3"/>
    <w:rsid w:val="003C101E"/>
    <w:rsid w:val="003C4213"/>
    <w:rsid w:val="003C7892"/>
    <w:rsid w:val="003D22FE"/>
    <w:rsid w:val="003F2BBC"/>
    <w:rsid w:val="004054E4"/>
    <w:rsid w:val="0041020D"/>
    <w:rsid w:val="00415648"/>
    <w:rsid w:val="0041672F"/>
    <w:rsid w:val="00422429"/>
    <w:rsid w:val="004226A9"/>
    <w:rsid w:val="00427521"/>
    <w:rsid w:val="00431223"/>
    <w:rsid w:val="00453240"/>
    <w:rsid w:val="00454C1B"/>
    <w:rsid w:val="004576E1"/>
    <w:rsid w:val="004655EB"/>
    <w:rsid w:val="004731A9"/>
    <w:rsid w:val="00483CCF"/>
    <w:rsid w:val="00494322"/>
    <w:rsid w:val="004B0551"/>
    <w:rsid w:val="004B2989"/>
    <w:rsid w:val="004B51F9"/>
    <w:rsid w:val="004D3FD0"/>
    <w:rsid w:val="004D58E3"/>
    <w:rsid w:val="004D746B"/>
    <w:rsid w:val="004E0435"/>
    <w:rsid w:val="004E21D3"/>
    <w:rsid w:val="004E2BEE"/>
    <w:rsid w:val="004E341A"/>
    <w:rsid w:val="00525050"/>
    <w:rsid w:val="00526F78"/>
    <w:rsid w:val="005301BE"/>
    <w:rsid w:val="0054174F"/>
    <w:rsid w:val="00542267"/>
    <w:rsid w:val="005542BE"/>
    <w:rsid w:val="0056419E"/>
    <w:rsid w:val="005750BF"/>
    <w:rsid w:val="00575785"/>
    <w:rsid w:val="00580568"/>
    <w:rsid w:val="00585CEC"/>
    <w:rsid w:val="00585E7A"/>
    <w:rsid w:val="00596A85"/>
    <w:rsid w:val="005A5C47"/>
    <w:rsid w:val="005B0A0E"/>
    <w:rsid w:val="005B5C12"/>
    <w:rsid w:val="005B78D2"/>
    <w:rsid w:val="005C003C"/>
    <w:rsid w:val="005D1903"/>
    <w:rsid w:val="005E3C93"/>
    <w:rsid w:val="005F3A1C"/>
    <w:rsid w:val="00603610"/>
    <w:rsid w:val="00614636"/>
    <w:rsid w:val="00615DFC"/>
    <w:rsid w:val="00617500"/>
    <w:rsid w:val="00626D09"/>
    <w:rsid w:val="006405AD"/>
    <w:rsid w:val="00642CDE"/>
    <w:rsid w:val="006477C7"/>
    <w:rsid w:val="00655612"/>
    <w:rsid w:val="00656EBA"/>
    <w:rsid w:val="006638D1"/>
    <w:rsid w:val="00682745"/>
    <w:rsid w:val="006942F7"/>
    <w:rsid w:val="006976E6"/>
    <w:rsid w:val="006A24C8"/>
    <w:rsid w:val="006A283D"/>
    <w:rsid w:val="006A521C"/>
    <w:rsid w:val="006B28F5"/>
    <w:rsid w:val="006B2C3B"/>
    <w:rsid w:val="006B521C"/>
    <w:rsid w:val="006B5E6C"/>
    <w:rsid w:val="006C01BC"/>
    <w:rsid w:val="006C1A51"/>
    <w:rsid w:val="006C7965"/>
    <w:rsid w:val="006E6F23"/>
    <w:rsid w:val="006F0AD4"/>
    <w:rsid w:val="006F31AA"/>
    <w:rsid w:val="006F3645"/>
    <w:rsid w:val="00705895"/>
    <w:rsid w:val="0071536A"/>
    <w:rsid w:val="007224C5"/>
    <w:rsid w:val="007270E4"/>
    <w:rsid w:val="0073230C"/>
    <w:rsid w:val="00736F3B"/>
    <w:rsid w:val="00737A17"/>
    <w:rsid w:val="00745ABE"/>
    <w:rsid w:val="00753098"/>
    <w:rsid w:val="00756602"/>
    <w:rsid w:val="007578CA"/>
    <w:rsid w:val="0076078E"/>
    <w:rsid w:val="0076734C"/>
    <w:rsid w:val="0077407F"/>
    <w:rsid w:val="0077681B"/>
    <w:rsid w:val="00786D54"/>
    <w:rsid w:val="007A603A"/>
    <w:rsid w:val="007A7F1A"/>
    <w:rsid w:val="007B4E5A"/>
    <w:rsid w:val="007B7A18"/>
    <w:rsid w:val="007C1130"/>
    <w:rsid w:val="007C512E"/>
    <w:rsid w:val="007D0041"/>
    <w:rsid w:val="007D122B"/>
    <w:rsid w:val="007D258B"/>
    <w:rsid w:val="007E069D"/>
    <w:rsid w:val="007E72D7"/>
    <w:rsid w:val="007E752C"/>
    <w:rsid w:val="00802876"/>
    <w:rsid w:val="0080474F"/>
    <w:rsid w:val="00804DBE"/>
    <w:rsid w:val="008140CC"/>
    <w:rsid w:val="00815EF9"/>
    <w:rsid w:val="00816539"/>
    <w:rsid w:val="00825A6C"/>
    <w:rsid w:val="00830772"/>
    <w:rsid w:val="00842F19"/>
    <w:rsid w:val="00843600"/>
    <w:rsid w:val="008500CD"/>
    <w:rsid w:val="0085243C"/>
    <w:rsid w:val="0085346C"/>
    <w:rsid w:val="00860B0F"/>
    <w:rsid w:val="008623AB"/>
    <w:rsid w:val="0086642A"/>
    <w:rsid w:val="00875334"/>
    <w:rsid w:val="0088130E"/>
    <w:rsid w:val="00893DFD"/>
    <w:rsid w:val="008A3EAF"/>
    <w:rsid w:val="008B2664"/>
    <w:rsid w:val="008B40B9"/>
    <w:rsid w:val="008B56C9"/>
    <w:rsid w:val="008C7CCB"/>
    <w:rsid w:val="008D29EF"/>
    <w:rsid w:val="008E0357"/>
    <w:rsid w:val="008E63E6"/>
    <w:rsid w:val="008F5EBC"/>
    <w:rsid w:val="00901DF3"/>
    <w:rsid w:val="00910452"/>
    <w:rsid w:val="00911D85"/>
    <w:rsid w:val="0091250D"/>
    <w:rsid w:val="009135FF"/>
    <w:rsid w:val="00916759"/>
    <w:rsid w:val="0092697A"/>
    <w:rsid w:val="0093049A"/>
    <w:rsid w:val="0093666F"/>
    <w:rsid w:val="00937D1A"/>
    <w:rsid w:val="00942CFE"/>
    <w:rsid w:val="009526B4"/>
    <w:rsid w:val="00954346"/>
    <w:rsid w:val="0095698C"/>
    <w:rsid w:val="00960D85"/>
    <w:rsid w:val="00961D1A"/>
    <w:rsid w:val="00985F5A"/>
    <w:rsid w:val="009A4B7C"/>
    <w:rsid w:val="009B1107"/>
    <w:rsid w:val="009B1A4F"/>
    <w:rsid w:val="009B653D"/>
    <w:rsid w:val="009C1CF1"/>
    <w:rsid w:val="009C29AF"/>
    <w:rsid w:val="009D7B81"/>
    <w:rsid w:val="009E0C21"/>
    <w:rsid w:val="009E2674"/>
    <w:rsid w:val="009E77F8"/>
    <w:rsid w:val="009F7204"/>
    <w:rsid w:val="009F736C"/>
    <w:rsid w:val="00A04C5F"/>
    <w:rsid w:val="00A149B9"/>
    <w:rsid w:val="00A15E14"/>
    <w:rsid w:val="00A25596"/>
    <w:rsid w:val="00A3118A"/>
    <w:rsid w:val="00A348BA"/>
    <w:rsid w:val="00A445DA"/>
    <w:rsid w:val="00A44883"/>
    <w:rsid w:val="00A50B93"/>
    <w:rsid w:val="00A72F36"/>
    <w:rsid w:val="00A736E4"/>
    <w:rsid w:val="00A748B0"/>
    <w:rsid w:val="00A811F1"/>
    <w:rsid w:val="00A9092C"/>
    <w:rsid w:val="00AA28E7"/>
    <w:rsid w:val="00AC4F14"/>
    <w:rsid w:val="00AD28F7"/>
    <w:rsid w:val="00AD4696"/>
    <w:rsid w:val="00AF52CB"/>
    <w:rsid w:val="00AF638B"/>
    <w:rsid w:val="00B030BC"/>
    <w:rsid w:val="00B045C6"/>
    <w:rsid w:val="00B05636"/>
    <w:rsid w:val="00B12F5A"/>
    <w:rsid w:val="00B15D98"/>
    <w:rsid w:val="00B21144"/>
    <w:rsid w:val="00B43001"/>
    <w:rsid w:val="00B43DD9"/>
    <w:rsid w:val="00B5022E"/>
    <w:rsid w:val="00B66234"/>
    <w:rsid w:val="00B706F7"/>
    <w:rsid w:val="00B73898"/>
    <w:rsid w:val="00B751B3"/>
    <w:rsid w:val="00B7681F"/>
    <w:rsid w:val="00B773B5"/>
    <w:rsid w:val="00B81FA5"/>
    <w:rsid w:val="00B911B9"/>
    <w:rsid w:val="00B933CB"/>
    <w:rsid w:val="00BA3F33"/>
    <w:rsid w:val="00BB0A9D"/>
    <w:rsid w:val="00BB3DA6"/>
    <w:rsid w:val="00BB6FA1"/>
    <w:rsid w:val="00BC28FC"/>
    <w:rsid w:val="00BD454F"/>
    <w:rsid w:val="00BE0AF8"/>
    <w:rsid w:val="00BE2D71"/>
    <w:rsid w:val="00BE707E"/>
    <w:rsid w:val="00BF2015"/>
    <w:rsid w:val="00BF6D09"/>
    <w:rsid w:val="00C000C2"/>
    <w:rsid w:val="00C041B6"/>
    <w:rsid w:val="00C15454"/>
    <w:rsid w:val="00C20F53"/>
    <w:rsid w:val="00C2168A"/>
    <w:rsid w:val="00C21AA4"/>
    <w:rsid w:val="00C27C8D"/>
    <w:rsid w:val="00C314CD"/>
    <w:rsid w:val="00C32D9C"/>
    <w:rsid w:val="00C375DD"/>
    <w:rsid w:val="00C37658"/>
    <w:rsid w:val="00C43601"/>
    <w:rsid w:val="00C4483C"/>
    <w:rsid w:val="00C63B72"/>
    <w:rsid w:val="00C6478D"/>
    <w:rsid w:val="00C70BBC"/>
    <w:rsid w:val="00C73F72"/>
    <w:rsid w:val="00C75027"/>
    <w:rsid w:val="00C91AD0"/>
    <w:rsid w:val="00C92078"/>
    <w:rsid w:val="00CA05C7"/>
    <w:rsid w:val="00CA661E"/>
    <w:rsid w:val="00CB2AB9"/>
    <w:rsid w:val="00CB7469"/>
    <w:rsid w:val="00CC0F36"/>
    <w:rsid w:val="00CD189D"/>
    <w:rsid w:val="00CD2621"/>
    <w:rsid w:val="00CD2FF8"/>
    <w:rsid w:val="00CE14A2"/>
    <w:rsid w:val="00CF0786"/>
    <w:rsid w:val="00CF1C7A"/>
    <w:rsid w:val="00D00274"/>
    <w:rsid w:val="00D02A07"/>
    <w:rsid w:val="00D13364"/>
    <w:rsid w:val="00D20CA3"/>
    <w:rsid w:val="00D27017"/>
    <w:rsid w:val="00D341EF"/>
    <w:rsid w:val="00D34A3F"/>
    <w:rsid w:val="00D37829"/>
    <w:rsid w:val="00D46E33"/>
    <w:rsid w:val="00D80EF7"/>
    <w:rsid w:val="00D968AB"/>
    <w:rsid w:val="00DA2AAB"/>
    <w:rsid w:val="00DA6BD4"/>
    <w:rsid w:val="00DA7E9D"/>
    <w:rsid w:val="00DC471E"/>
    <w:rsid w:val="00DC6F71"/>
    <w:rsid w:val="00DD058F"/>
    <w:rsid w:val="00DD4D68"/>
    <w:rsid w:val="00DE22ED"/>
    <w:rsid w:val="00E03CA3"/>
    <w:rsid w:val="00E04301"/>
    <w:rsid w:val="00E069CA"/>
    <w:rsid w:val="00E12F95"/>
    <w:rsid w:val="00E13C67"/>
    <w:rsid w:val="00E16FE2"/>
    <w:rsid w:val="00E170C9"/>
    <w:rsid w:val="00E278B9"/>
    <w:rsid w:val="00E34ADF"/>
    <w:rsid w:val="00E45B75"/>
    <w:rsid w:val="00E52196"/>
    <w:rsid w:val="00E63395"/>
    <w:rsid w:val="00E6433B"/>
    <w:rsid w:val="00E65549"/>
    <w:rsid w:val="00E71FDC"/>
    <w:rsid w:val="00E7570E"/>
    <w:rsid w:val="00E831AF"/>
    <w:rsid w:val="00E9081A"/>
    <w:rsid w:val="00EA516C"/>
    <w:rsid w:val="00EA5DCE"/>
    <w:rsid w:val="00EC198F"/>
    <w:rsid w:val="00EC3BE8"/>
    <w:rsid w:val="00EC51F6"/>
    <w:rsid w:val="00EF0A1B"/>
    <w:rsid w:val="00EF2250"/>
    <w:rsid w:val="00EF5E9A"/>
    <w:rsid w:val="00F06348"/>
    <w:rsid w:val="00F10D41"/>
    <w:rsid w:val="00F10FDB"/>
    <w:rsid w:val="00F159D8"/>
    <w:rsid w:val="00F22BBD"/>
    <w:rsid w:val="00F33ECD"/>
    <w:rsid w:val="00F34E3F"/>
    <w:rsid w:val="00F555AC"/>
    <w:rsid w:val="00F56151"/>
    <w:rsid w:val="00F575F6"/>
    <w:rsid w:val="00F60B52"/>
    <w:rsid w:val="00F704AC"/>
    <w:rsid w:val="00F75288"/>
    <w:rsid w:val="00F96237"/>
    <w:rsid w:val="00FA0553"/>
    <w:rsid w:val="00FA6952"/>
    <w:rsid w:val="00FB1CDC"/>
    <w:rsid w:val="00FB33CD"/>
    <w:rsid w:val="00FB5626"/>
    <w:rsid w:val="00FB5B29"/>
    <w:rsid w:val="00FC61E5"/>
    <w:rsid w:val="00FD07E1"/>
    <w:rsid w:val="00FD2571"/>
    <w:rsid w:val="00FD6878"/>
    <w:rsid w:val="00FF351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E47A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he-IL"/>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92078"/>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58056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568"/>
    <w:rPr>
      <w:rFonts w:ascii="Tahoma" w:hAnsi="Tahoma" w:cs="Tahoma"/>
      <w:sz w:val="16"/>
      <w:szCs w:val="16"/>
    </w:rPr>
  </w:style>
  <w:style w:type="character" w:styleId="Hyperlink">
    <w:name w:val="Hyperlink"/>
    <w:basedOn w:val="DefaultParagraphFont"/>
    <w:uiPriority w:val="99"/>
    <w:unhideWhenUsed/>
    <w:rsid w:val="00580568"/>
    <w:rPr>
      <w:color w:val="0000FF" w:themeColor="hyperlink"/>
      <w:u w:val="single"/>
    </w:rPr>
  </w:style>
  <w:style w:type="table" w:styleId="TableGrid">
    <w:name w:val="Table Grid"/>
    <w:basedOn w:val="TableNormal"/>
    <w:uiPriority w:val="39"/>
    <w:rsid w:val="0023175A"/>
    <w:pPr>
      <w:bidi/>
      <w:spacing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B2664"/>
    <w:rPr>
      <w:color w:val="800080" w:themeColor="followedHyperlink"/>
      <w:u w:val="single"/>
    </w:rPr>
  </w:style>
  <w:style w:type="paragraph" w:styleId="ListParagraph">
    <w:name w:val="List Paragraph"/>
    <w:basedOn w:val="Normal"/>
    <w:uiPriority w:val="34"/>
    <w:qFormat/>
    <w:rsid w:val="001B7539"/>
    <w:pPr>
      <w:ind w:left="720"/>
      <w:contextualSpacing/>
    </w:pPr>
  </w:style>
  <w:style w:type="paragraph" w:styleId="NoSpacing">
    <w:name w:val="No Spacing"/>
    <w:uiPriority w:val="1"/>
    <w:qFormat/>
    <w:rsid w:val="001B7539"/>
    <w:pPr>
      <w:bidi/>
      <w:spacing w:line="240" w:lineRule="auto"/>
    </w:pPr>
    <w:rPr>
      <w:rFonts w:ascii="Calibri" w:eastAsia="Calibri" w:hAnsi="Calibri" w:cs="Calibri"/>
    </w:rPr>
  </w:style>
  <w:style w:type="paragraph" w:styleId="Header">
    <w:name w:val="header"/>
    <w:basedOn w:val="Normal"/>
    <w:link w:val="HeaderChar"/>
    <w:uiPriority w:val="99"/>
    <w:unhideWhenUsed/>
    <w:rsid w:val="00453240"/>
    <w:pPr>
      <w:tabs>
        <w:tab w:val="center" w:pos="4153"/>
        <w:tab w:val="right" w:pos="8306"/>
      </w:tabs>
      <w:spacing w:line="240" w:lineRule="auto"/>
    </w:pPr>
  </w:style>
  <w:style w:type="character" w:customStyle="1" w:styleId="HeaderChar">
    <w:name w:val="Header Char"/>
    <w:basedOn w:val="DefaultParagraphFont"/>
    <w:link w:val="Header"/>
    <w:uiPriority w:val="99"/>
    <w:rsid w:val="00453240"/>
  </w:style>
  <w:style w:type="paragraph" w:styleId="Footer">
    <w:name w:val="footer"/>
    <w:basedOn w:val="Normal"/>
    <w:link w:val="FooterChar"/>
    <w:uiPriority w:val="99"/>
    <w:unhideWhenUsed/>
    <w:rsid w:val="00453240"/>
    <w:pPr>
      <w:tabs>
        <w:tab w:val="center" w:pos="4153"/>
        <w:tab w:val="right" w:pos="8306"/>
      </w:tabs>
      <w:spacing w:line="240" w:lineRule="auto"/>
    </w:pPr>
  </w:style>
  <w:style w:type="character" w:customStyle="1" w:styleId="FooterChar">
    <w:name w:val="Footer Char"/>
    <w:basedOn w:val="DefaultParagraphFont"/>
    <w:link w:val="Footer"/>
    <w:uiPriority w:val="99"/>
    <w:rsid w:val="00453240"/>
  </w:style>
  <w:style w:type="paragraph" w:styleId="NormalWeb">
    <w:name w:val="Normal (Web)"/>
    <w:basedOn w:val="Normal"/>
    <w:uiPriority w:val="99"/>
    <w:unhideWhenUsed/>
    <w:rsid w:val="009526B4"/>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rsid w:val="004655EB"/>
    <w:pPr>
      <w:autoSpaceDE w:val="0"/>
      <w:autoSpaceDN w:val="0"/>
      <w:adjustRightInd w:val="0"/>
      <w:spacing w:line="240" w:lineRule="auto"/>
    </w:pPr>
    <w:rPr>
      <w:rFonts w:ascii="TAYGRB+Arial-BoldMT" w:hAnsi="TAYGRB+Arial-BoldMT" w:cs="TAYGRB+Arial-BoldMT"/>
      <w:sz w:val="24"/>
      <w:szCs w:val="24"/>
    </w:rPr>
  </w:style>
  <w:style w:type="character" w:styleId="Strong">
    <w:name w:val="Strong"/>
    <w:basedOn w:val="DefaultParagraphFont"/>
    <w:uiPriority w:val="22"/>
    <w:qFormat/>
    <w:rsid w:val="004B51F9"/>
    <w:rPr>
      <w:b/>
      <w:bCs/>
    </w:rPr>
  </w:style>
  <w:style w:type="character" w:customStyle="1" w:styleId="s7d2086b4">
    <w:name w:val="s7d2086b4"/>
    <w:basedOn w:val="DefaultParagraphFont"/>
    <w:rsid w:val="007D122B"/>
  </w:style>
  <w:style w:type="character" w:customStyle="1" w:styleId="wordhighlighted">
    <w:name w:val="wordhighlighted"/>
    <w:basedOn w:val="DefaultParagraphFont"/>
    <w:rsid w:val="00E170C9"/>
  </w:style>
  <w:style w:type="paragraph" w:customStyle="1" w:styleId="Pa0">
    <w:name w:val="Pa0"/>
    <w:basedOn w:val="Default"/>
    <w:next w:val="Default"/>
    <w:uiPriority w:val="99"/>
    <w:rsid w:val="00C70BBC"/>
    <w:pPr>
      <w:spacing w:line="241" w:lineRule="atLeast"/>
    </w:pPr>
    <w:rPr>
      <w:rFonts w:ascii="Lato Heavy" w:hAnsi="Lato Heavy" w:cs="Arial"/>
    </w:rPr>
  </w:style>
  <w:style w:type="character" w:customStyle="1" w:styleId="A0">
    <w:name w:val="A0"/>
    <w:uiPriority w:val="99"/>
    <w:rsid w:val="00C70BBC"/>
    <w:rPr>
      <w:rFonts w:ascii="Myriad Pro" w:hAnsi="Myriad Pro" w:cs="Myriad Pro"/>
      <w:sz w:val="42"/>
      <w:szCs w:val="42"/>
    </w:rPr>
  </w:style>
  <w:style w:type="character" w:customStyle="1" w:styleId="A1">
    <w:name w:val="A1"/>
    <w:uiPriority w:val="99"/>
    <w:rsid w:val="00C70BBC"/>
    <w:rPr>
      <w:rFonts w:ascii="Myriad Pro" w:hAnsi="Myriad Pro" w:cs="Myriad Pro"/>
      <w:sz w:val="32"/>
      <w:szCs w:val="32"/>
    </w:rPr>
  </w:style>
  <w:style w:type="character" w:customStyle="1" w:styleId="A2">
    <w:name w:val="A2"/>
    <w:uiPriority w:val="99"/>
    <w:rsid w:val="00C70BBC"/>
    <w:rPr>
      <w:rFonts w:ascii="Myriad Pro" w:hAnsi="Myriad Pro" w:cs="Myriad Pro"/>
      <w:sz w:val="28"/>
      <w:szCs w:val="28"/>
    </w:rPr>
  </w:style>
  <w:style w:type="character" w:styleId="CommentReference">
    <w:name w:val="annotation reference"/>
    <w:basedOn w:val="DefaultParagraphFont"/>
    <w:uiPriority w:val="99"/>
    <w:semiHidden/>
    <w:unhideWhenUsed/>
    <w:rsid w:val="00245A59"/>
    <w:rPr>
      <w:sz w:val="16"/>
      <w:szCs w:val="16"/>
    </w:rPr>
  </w:style>
  <w:style w:type="paragraph" w:styleId="CommentText">
    <w:name w:val="annotation text"/>
    <w:basedOn w:val="Normal"/>
    <w:link w:val="CommentTextChar"/>
    <w:uiPriority w:val="99"/>
    <w:semiHidden/>
    <w:unhideWhenUsed/>
    <w:rsid w:val="00245A59"/>
    <w:pPr>
      <w:spacing w:line="240" w:lineRule="auto"/>
    </w:pPr>
    <w:rPr>
      <w:sz w:val="20"/>
      <w:szCs w:val="20"/>
    </w:rPr>
  </w:style>
  <w:style w:type="character" w:customStyle="1" w:styleId="CommentTextChar">
    <w:name w:val="Comment Text Char"/>
    <w:basedOn w:val="DefaultParagraphFont"/>
    <w:link w:val="CommentText"/>
    <w:uiPriority w:val="99"/>
    <w:semiHidden/>
    <w:rsid w:val="00245A59"/>
    <w:rPr>
      <w:sz w:val="20"/>
      <w:szCs w:val="20"/>
    </w:rPr>
  </w:style>
  <w:style w:type="paragraph" w:styleId="CommentSubject">
    <w:name w:val="annotation subject"/>
    <w:basedOn w:val="CommentText"/>
    <w:next w:val="CommentText"/>
    <w:link w:val="CommentSubjectChar"/>
    <w:uiPriority w:val="99"/>
    <w:semiHidden/>
    <w:unhideWhenUsed/>
    <w:rsid w:val="00245A59"/>
    <w:rPr>
      <w:b/>
      <w:bCs/>
    </w:rPr>
  </w:style>
  <w:style w:type="character" w:customStyle="1" w:styleId="CommentSubjectChar">
    <w:name w:val="Comment Subject Char"/>
    <w:basedOn w:val="CommentTextChar"/>
    <w:link w:val="CommentSubject"/>
    <w:uiPriority w:val="99"/>
    <w:semiHidden/>
    <w:rsid w:val="00245A5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he-IL"/>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92078"/>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58056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568"/>
    <w:rPr>
      <w:rFonts w:ascii="Tahoma" w:hAnsi="Tahoma" w:cs="Tahoma"/>
      <w:sz w:val="16"/>
      <w:szCs w:val="16"/>
    </w:rPr>
  </w:style>
  <w:style w:type="character" w:styleId="Hyperlink">
    <w:name w:val="Hyperlink"/>
    <w:basedOn w:val="DefaultParagraphFont"/>
    <w:uiPriority w:val="99"/>
    <w:unhideWhenUsed/>
    <w:rsid w:val="00580568"/>
    <w:rPr>
      <w:color w:val="0000FF" w:themeColor="hyperlink"/>
      <w:u w:val="single"/>
    </w:rPr>
  </w:style>
  <w:style w:type="table" w:styleId="TableGrid">
    <w:name w:val="Table Grid"/>
    <w:basedOn w:val="TableNormal"/>
    <w:uiPriority w:val="39"/>
    <w:rsid w:val="0023175A"/>
    <w:pPr>
      <w:bidi/>
      <w:spacing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B2664"/>
    <w:rPr>
      <w:color w:val="800080" w:themeColor="followedHyperlink"/>
      <w:u w:val="single"/>
    </w:rPr>
  </w:style>
  <w:style w:type="paragraph" w:styleId="ListParagraph">
    <w:name w:val="List Paragraph"/>
    <w:basedOn w:val="Normal"/>
    <w:uiPriority w:val="34"/>
    <w:qFormat/>
    <w:rsid w:val="001B7539"/>
    <w:pPr>
      <w:ind w:left="720"/>
      <w:contextualSpacing/>
    </w:pPr>
  </w:style>
  <w:style w:type="paragraph" w:styleId="NoSpacing">
    <w:name w:val="No Spacing"/>
    <w:uiPriority w:val="1"/>
    <w:qFormat/>
    <w:rsid w:val="001B7539"/>
    <w:pPr>
      <w:bidi/>
      <w:spacing w:line="240" w:lineRule="auto"/>
    </w:pPr>
    <w:rPr>
      <w:rFonts w:ascii="Calibri" w:eastAsia="Calibri" w:hAnsi="Calibri" w:cs="Calibri"/>
    </w:rPr>
  </w:style>
  <w:style w:type="paragraph" w:styleId="Header">
    <w:name w:val="header"/>
    <w:basedOn w:val="Normal"/>
    <w:link w:val="HeaderChar"/>
    <w:uiPriority w:val="99"/>
    <w:unhideWhenUsed/>
    <w:rsid w:val="00453240"/>
    <w:pPr>
      <w:tabs>
        <w:tab w:val="center" w:pos="4153"/>
        <w:tab w:val="right" w:pos="8306"/>
      </w:tabs>
      <w:spacing w:line="240" w:lineRule="auto"/>
    </w:pPr>
  </w:style>
  <w:style w:type="character" w:customStyle="1" w:styleId="HeaderChar">
    <w:name w:val="Header Char"/>
    <w:basedOn w:val="DefaultParagraphFont"/>
    <w:link w:val="Header"/>
    <w:uiPriority w:val="99"/>
    <w:rsid w:val="00453240"/>
  </w:style>
  <w:style w:type="paragraph" w:styleId="Footer">
    <w:name w:val="footer"/>
    <w:basedOn w:val="Normal"/>
    <w:link w:val="FooterChar"/>
    <w:uiPriority w:val="99"/>
    <w:unhideWhenUsed/>
    <w:rsid w:val="00453240"/>
    <w:pPr>
      <w:tabs>
        <w:tab w:val="center" w:pos="4153"/>
        <w:tab w:val="right" w:pos="8306"/>
      </w:tabs>
      <w:spacing w:line="240" w:lineRule="auto"/>
    </w:pPr>
  </w:style>
  <w:style w:type="character" w:customStyle="1" w:styleId="FooterChar">
    <w:name w:val="Footer Char"/>
    <w:basedOn w:val="DefaultParagraphFont"/>
    <w:link w:val="Footer"/>
    <w:uiPriority w:val="99"/>
    <w:rsid w:val="00453240"/>
  </w:style>
  <w:style w:type="paragraph" w:styleId="NormalWeb">
    <w:name w:val="Normal (Web)"/>
    <w:basedOn w:val="Normal"/>
    <w:uiPriority w:val="99"/>
    <w:unhideWhenUsed/>
    <w:rsid w:val="009526B4"/>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rsid w:val="004655EB"/>
    <w:pPr>
      <w:autoSpaceDE w:val="0"/>
      <w:autoSpaceDN w:val="0"/>
      <w:adjustRightInd w:val="0"/>
      <w:spacing w:line="240" w:lineRule="auto"/>
    </w:pPr>
    <w:rPr>
      <w:rFonts w:ascii="TAYGRB+Arial-BoldMT" w:hAnsi="TAYGRB+Arial-BoldMT" w:cs="TAYGRB+Arial-BoldMT"/>
      <w:sz w:val="24"/>
      <w:szCs w:val="24"/>
    </w:rPr>
  </w:style>
  <w:style w:type="character" w:styleId="Strong">
    <w:name w:val="Strong"/>
    <w:basedOn w:val="DefaultParagraphFont"/>
    <w:uiPriority w:val="22"/>
    <w:qFormat/>
    <w:rsid w:val="004B51F9"/>
    <w:rPr>
      <w:b/>
      <w:bCs/>
    </w:rPr>
  </w:style>
  <w:style w:type="character" w:customStyle="1" w:styleId="s7d2086b4">
    <w:name w:val="s7d2086b4"/>
    <w:basedOn w:val="DefaultParagraphFont"/>
    <w:rsid w:val="007D122B"/>
  </w:style>
  <w:style w:type="character" w:customStyle="1" w:styleId="wordhighlighted">
    <w:name w:val="wordhighlighted"/>
    <w:basedOn w:val="DefaultParagraphFont"/>
    <w:rsid w:val="00E170C9"/>
  </w:style>
  <w:style w:type="paragraph" w:customStyle="1" w:styleId="Pa0">
    <w:name w:val="Pa0"/>
    <w:basedOn w:val="Default"/>
    <w:next w:val="Default"/>
    <w:uiPriority w:val="99"/>
    <w:rsid w:val="00C70BBC"/>
    <w:pPr>
      <w:spacing w:line="241" w:lineRule="atLeast"/>
    </w:pPr>
    <w:rPr>
      <w:rFonts w:ascii="Lato Heavy" w:hAnsi="Lato Heavy" w:cs="Arial"/>
    </w:rPr>
  </w:style>
  <w:style w:type="character" w:customStyle="1" w:styleId="A0">
    <w:name w:val="A0"/>
    <w:uiPriority w:val="99"/>
    <w:rsid w:val="00C70BBC"/>
    <w:rPr>
      <w:rFonts w:ascii="Myriad Pro" w:hAnsi="Myriad Pro" w:cs="Myriad Pro"/>
      <w:sz w:val="42"/>
      <w:szCs w:val="42"/>
    </w:rPr>
  </w:style>
  <w:style w:type="character" w:customStyle="1" w:styleId="A1">
    <w:name w:val="A1"/>
    <w:uiPriority w:val="99"/>
    <w:rsid w:val="00C70BBC"/>
    <w:rPr>
      <w:rFonts w:ascii="Myriad Pro" w:hAnsi="Myriad Pro" w:cs="Myriad Pro"/>
      <w:sz w:val="32"/>
      <w:szCs w:val="32"/>
    </w:rPr>
  </w:style>
  <w:style w:type="character" w:customStyle="1" w:styleId="A2">
    <w:name w:val="A2"/>
    <w:uiPriority w:val="99"/>
    <w:rsid w:val="00C70BBC"/>
    <w:rPr>
      <w:rFonts w:ascii="Myriad Pro" w:hAnsi="Myriad Pro" w:cs="Myriad Pro"/>
      <w:sz w:val="28"/>
      <w:szCs w:val="28"/>
    </w:rPr>
  </w:style>
  <w:style w:type="character" w:styleId="CommentReference">
    <w:name w:val="annotation reference"/>
    <w:basedOn w:val="DefaultParagraphFont"/>
    <w:uiPriority w:val="99"/>
    <w:semiHidden/>
    <w:unhideWhenUsed/>
    <w:rsid w:val="00245A59"/>
    <w:rPr>
      <w:sz w:val="16"/>
      <w:szCs w:val="16"/>
    </w:rPr>
  </w:style>
  <w:style w:type="paragraph" w:styleId="CommentText">
    <w:name w:val="annotation text"/>
    <w:basedOn w:val="Normal"/>
    <w:link w:val="CommentTextChar"/>
    <w:uiPriority w:val="99"/>
    <w:semiHidden/>
    <w:unhideWhenUsed/>
    <w:rsid w:val="00245A59"/>
    <w:pPr>
      <w:spacing w:line="240" w:lineRule="auto"/>
    </w:pPr>
    <w:rPr>
      <w:sz w:val="20"/>
      <w:szCs w:val="20"/>
    </w:rPr>
  </w:style>
  <w:style w:type="character" w:customStyle="1" w:styleId="CommentTextChar">
    <w:name w:val="Comment Text Char"/>
    <w:basedOn w:val="DefaultParagraphFont"/>
    <w:link w:val="CommentText"/>
    <w:uiPriority w:val="99"/>
    <w:semiHidden/>
    <w:rsid w:val="00245A59"/>
    <w:rPr>
      <w:sz w:val="20"/>
      <w:szCs w:val="20"/>
    </w:rPr>
  </w:style>
  <w:style w:type="paragraph" w:styleId="CommentSubject">
    <w:name w:val="annotation subject"/>
    <w:basedOn w:val="CommentText"/>
    <w:next w:val="CommentText"/>
    <w:link w:val="CommentSubjectChar"/>
    <w:uiPriority w:val="99"/>
    <w:semiHidden/>
    <w:unhideWhenUsed/>
    <w:rsid w:val="00245A59"/>
    <w:rPr>
      <w:b/>
      <w:bCs/>
    </w:rPr>
  </w:style>
  <w:style w:type="character" w:customStyle="1" w:styleId="CommentSubjectChar">
    <w:name w:val="Comment Subject Char"/>
    <w:basedOn w:val="CommentTextChar"/>
    <w:link w:val="CommentSubject"/>
    <w:uiPriority w:val="99"/>
    <w:semiHidden/>
    <w:rsid w:val="00245A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95983">
      <w:bodyDiv w:val="1"/>
      <w:marLeft w:val="0"/>
      <w:marRight w:val="0"/>
      <w:marTop w:val="0"/>
      <w:marBottom w:val="0"/>
      <w:divBdr>
        <w:top w:val="none" w:sz="0" w:space="0" w:color="auto"/>
        <w:left w:val="none" w:sz="0" w:space="0" w:color="auto"/>
        <w:bottom w:val="none" w:sz="0" w:space="0" w:color="auto"/>
        <w:right w:val="none" w:sz="0" w:space="0" w:color="auto"/>
      </w:divBdr>
    </w:div>
    <w:div w:id="28189917">
      <w:bodyDiv w:val="1"/>
      <w:marLeft w:val="0"/>
      <w:marRight w:val="0"/>
      <w:marTop w:val="0"/>
      <w:marBottom w:val="0"/>
      <w:divBdr>
        <w:top w:val="none" w:sz="0" w:space="0" w:color="auto"/>
        <w:left w:val="none" w:sz="0" w:space="0" w:color="auto"/>
        <w:bottom w:val="none" w:sz="0" w:space="0" w:color="auto"/>
        <w:right w:val="none" w:sz="0" w:space="0" w:color="auto"/>
      </w:divBdr>
    </w:div>
    <w:div w:id="33895276">
      <w:bodyDiv w:val="1"/>
      <w:marLeft w:val="0"/>
      <w:marRight w:val="0"/>
      <w:marTop w:val="0"/>
      <w:marBottom w:val="0"/>
      <w:divBdr>
        <w:top w:val="none" w:sz="0" w:space="0" w:color="auto"/>
        <w:left w:val="none" w:sz="0" w:space="0" w:color="auto"/>
        <w:bottom w:val="none" w:sz="0" w:space="0" w:color="auto"/>
        <w:right w:val="none" w:sz="0" w:space="0" w:color="auto"/>
      </w:divBdr>
    </w:div>
    <w:div w:id="40371036">
      <w:bodyDiv w:val="1"/>
      <w:marLeft w:val="0"/>
      <w:marRight w:val="0"/>
      <w:marTop w:val="0"/>
      <w:marBottom w:val="0"/>
      <w:divBdr>
        <w:top w:val="none" w:sz="0" w:space="0" w:color="auto"/>
        <w:left w:val="none" w:sz="0" w:space="0" w:color="auto"/>
        <w:bottom w:val="none" w:sz="0" w:space="0" w:color="auto"/>
        <w:right w:val="none" w:sz="0" w:space="0" w:color="auto"/>
      </w:divBdr>
    </w:div>
    <w:div w:id="53357047">
      <w:bodyDiv w:val="1"/>
      <w:marLeft w:val="0"/>
      <w:marRight w:val="0"/>
      <w:marTop w:val="0"/>
      <w:marBottom w:val="0"/>
      <w:divBdr>
        <w:top w:val="none" w:sz="0" w:space="0" w:color="auto"/>
        <w:left w:val="none" w:sz="0" w:space="0" w:color="auto"/>
        <w:bottom w:val="none" w:sz="0" w:space="0" w:color="auto"/>
        <w:right w:val="none" w:sz="0" w:space="0" w:color="auto"/>
      </w:divBdr>
    </w:div>
    <w:div w:id="55320583">
      <w:bodyDiv w:val="1"/>
      <w:marLeft w:val="0"/>
      <w:marRight w:val="0"/>
      <w:marTop w:val="0"/>
      <w:marBottom w:val="0"/>
      <w:divBdr>
        <w:top w:val="none" w:sz="0" w:space="0" w:color="auto"/>
        <w:left w:val="none" w:sz="0" w:space="0" w:color="auto"/>
        <w:bottom w:val="none" w:sz="0" w:space="0" w:color="auto"/>
        <w:right w:val="none" w:sz="0" w:space="0" w:color="auto"/>
      </w:divBdr>
    </w:div>
    <w:div w:id="67071755">
      <w:bodyDiv w:val="1"/>
      <w:marLeft w:val="0"/>
      <w:marRight w:val="0"/>
      <w:marTop w:val="0"/>
      <w:marBottom w:val="0"/>
      <w:divBdr>
        <w:top w:val="none" w:sz="0" w:space="0" w:color="auto"/>
        <w:left w:val="none" w:sz="0" w:space="0" w:color="auto"/>
        <w:bottom w:val="none" w:sz="0" w:space="0" w:color="auto"/>
        <w:right w:val="none" w:sz="0" w:space="0" w:color="auto"/>
      </w:divBdr>
    </w:div>
    <w:div w:id="67769663">
      <w:bodyDiv w:val="1"/>
      <w:marLeft w:val="0"/>
      <w:marRight w:val="0"/>
      <w:marTop w:val="0"/>
      <w:marBottom w:val="0"/>
      <w:divBdr>
        <w:top w:val="none" w:sz="0" w:space="0" w:color="auto"/>
        <w:left w:val="none" w:sz="0" w:space="0" w:color="auto"/>
        <w:bottom w:val="none" w:sz="0" w:space="0" w:color="auto"/>
        <w:right w:val="none" w:sz="0" w:space="0" w:color="auto"/>
      </w:divBdr>
    </w:div>
    <w:div w:id="88932712">
      <w:bodyDiv w:val="1"/>
      <w:marLeft w:val="0"/>
      <w:marRight w:val="0"/>
      <w:marTop w:val="0"/>
      <w:marBottom w:val="0"/>
      <w:divBdr>
        <w:top w:val="none" w:sz="0" w:space="0" w:color="auto"/>
        <w:left w:val="none" w:sz="0" w:space="0" w:color="auto"/>
        <w:bottom w:val="none" w:sz="0" w:space="0" w:color="auto"/>
        <w:right w:val="none" w:sz="0" w:space="0" w:color="auto"/>
      </w:divBdr>
    </w:div>
    <w:div w:id="121926402">
      <w:bodyDiv w:val="1"/>
      <w:marLeft w:val="0"/>
      <w:marRight w:val="0"/>
      <w:marTop w:val="0"/>
      <w:marBottom w:val="0"/>
      <w:divBdr>
        <w:top w:val="none" w:sz="0" w:space="0" w:color="auto"/>
        <w:left w:val="none" w:sz="0" w:space="0" w:color="auto"/>
        <w:bottom w:val="none" w:sz="0" w:space="0" w:color="auto"/>
        <w:right w:val="none" w:sz="0" w:space="0" w:color="auto"/>
      </w:divBdr>
    </w:div>
    <w:div w:id="149828055">
      <w:bodyDiv w:val="1"/>
      <w:marLeft w:val="0"/>
      <w:marRight w:val="0"/>
      <w:marTop w:val="0"/>
      <w:marBottom w:val="0"/>
      <w:divBdr>
        <w:top w:val="none" w:sz="0" w:space="0" w:color="auto"/>
        <w:left w:val="none" w:sz="0" w:space="0" w:color="auto"/>
        <w:bottom w:val="none" w:sz="0" w:space="0" w:color="auto"/>
        <w:right w:val="none" w:sz="0" w:space="0" w:color="auto"/>
      </w:divBdr>
    </w:div>
    <w:div w:id="171725575">
      <w:bodyDiv w:val="1"/>
      <w:marLeft w:val="0"/>
      <w:marRight w:val="0"/>
      <w:marTop w:val="0"/>
      <w:marBottom w:val="0"/>
      <w:divBdr>
        <w:top w:val="none" w:sz="0" w:space="0" w:color="auto"/>
        <w:left w:val="none" w:sz="0" w:space="0" w:color="auto"/>
        <w:bottom w:val="none" w:sz="0" w:space="0" w:color="auto"/>
        <w:right w:val="none" w:sz="0" w:space="0" w:color="auto"/>
      </w:divBdr>
    </w:div>
    <w:div w:id="176585157">
      <w:bodyDiv w:val="1"/>
      <w:marLeft w:val="0"/>
      <w:marRight w:val="0"/>
      <w:marTop w:val="0"/>
      <w:marBottom w:val="0"/>
      <w:divBdr>
        <w:top w:val="none" w:sz="0" w:space="0" w:color="auto"/>
        <w:left w:val="none" w:sz="0" w:space="0" w:color="auto"/>
        <w:bottom w:val="none" w:sz="0" w:space="0" w:color="auto"/>
        <w:right w:val="none" w:sz="0" w:space="0" w:color="auto"/>
      </w:divBdr>
    </w:div>
    <w:div w:id="195779356">
      <w:bodyDiv w:val="1"/>
      <w:marLeft w:val="0"/>
      <w:marRight w:val="0"/>
      <w:marTop w:val="0"/>
      <w:marBottom w:val="0"/>
      <w:divBdr>
        <w:top w:val="none" w:sz="0" w:space="0" w:color="auto"/>
        <w:left w:val="none" w:sz="0" w:space="0" w:color="auto"/>
        <w:bottom w:val="none" w:sz="0" w:space="0" w:color="auto"/>
        <w:right w:val="none" w:sz="0" w:space="0" w:color="auto"/>
      </w:divBdr>
    </w:div>
    <w:div w:id="204342603">
      <w:bodyDiv w:val="1"/>
      <w:marLeft w:val="0"/>
      <w:marRight w:val="0"/>
      <w:marTop w:val="0"/>
      <w:marBottom w:val="0"/>
      <w:divBdr>
        <w:top w:val="none" w:sz="0" w:space="0" w:color="auto"/>
        <w:left w:val="none" w:sz="0" w:space="0" w:color="auto"/>
        <w:bottom w:val="none" w:sz="0" w:space="0" w:color="auto"/>
        <w:right w:val="none" w:sz="0" w:space="0" w:color="auto"/>
      </w:divBdr>
    </w:div>
    <w:div w:id="234558694">
      <w:bodyDiv w:val="1"/>
      <w:marLeft w:val="0"/>
      <w:marRight w:val="0"/>
      <w:marTop w:val="0"/>
      <w:marBottom w:val="0"/>
      <w:divBdr>
        <w:top w:val="none" w:sz="0" w:space="0" w:color="auto"/>
        <w:left w:val="none" w:sz="0" w:space="0" w:color="auto"/>
        <w:bottom w:val="none" w:sz="0" w:space="0" w:color="auto"/>
        <w:right w:val="none" w:sz="0" w:space="0" w:color="auto"/>
      </w:divBdr>
    </w:div>
    <w:div w:id="240994430">
      <w:bodyDiv w:val="1"/>
      <w:marLeft w:val="0"/>
      <w:marRight w:val="0"/>
      <w:marTop w:val="0"/>
      <w:marBottom w:val="0"/>
      <w:divBdr>
        <w:top w:val="none" w:sz="0" w:space="0" w:color="auto"/>
        <w:left w:val="none" w:sz="0" w:space="0" w:color="auto"/>
        <w:bottom w:val="none" w:sz="0" w:space="0" w:color="auto"/>
        <w:right w:val="none" w:sz="0" w:space="0" w:color="auto"/>
      </w:divBdr>
    </w:div>
    <w:div w:id="279923151">
      <w:bodyDiv w:val="1"/>
      <w:marLeft w:val="0"/>
      <w:marRight w:val="0"/>
      <w:marTop w:val="0"/>
      <w:marBottom w:val="0"/>
      <w:divBdr>
        <w:top w:val="none" w:sz="0" w:space="0" w:color="auto"/>
        <w:left w:val="none" w:sz="0" w:space="0" w:color="auto"/>
        <w:bottom w:val="none" w:sz="0" w:space="0" w:color="auto"/>
        <w:right w:val="none" w:sz="0" w:space="0" w:color="auto"/>
      </w:divBdr>
    </w:div>
    <w:div w:id="289017422">
      <w:bodyDiv w:val="1"/>
      <w:marLeft w:val="0"/>
      <w:marRight w:val="0"/>
      <w:marTop w:val="0"/>
      <w:marBottom w:val="0"/>
      <w:divBdr>
        <w:top w:val="none" w:sz="0" w:space="0" w:color="auto"/>
        <w:left w:val="none" w:sz="0" w:space="0" w:color="auto"/>
        <w:bottom w:val="none" w:sz="0" w:space="0" w:color="auto"/>
        <w:right w:val="none" w:sz="0" w:space="0" w:color="auto"/>
      </w:divBdr>
    </w:div>
    <w:div w:id="295380563">
      <w:bodyDiv w:val="1"/>
      <w:marLeft w:val="0"/>
      <w:marRight w:val="0"/>
      <w:marTop w:val="0"/>
      <w:marBottom w:val="0"/>
      <w:divBdr>
        <w:top w:val="none" w:sz="0" w:space="0" w:color="auto"/>
        <w:left w:val="none" w:sz="0" w:space="0" w:color="auto"/>
        <w:bottom w:val="none" w:sz="0" w:space="0" w:color="auto"/>
        <w:right w:val="none" w:sz="0" w:space="0" w:color="auto"/>
      </w:divBdr>
    </w:div>
    <w:div w:id="304359285">
      <w:bodyDiv w:val="1"/>
      <w:marLeft w:val="0"/>
      <w:marRight w:val="0"/>
      <w:marTop w:val="0"/>
      <w:marBottom w:val="0"/>
      <w:divBdr>
        <w:top w:val="none" w:sz="0" w:space="0" w:color="auto"/>
        <w:left w:val="none" w:sz="0" w:space="0" w:color="auto"/>
        <w:bottom w:val="none" w:sz="0" w:space="0" w:color="auto"/>
        <w:right w:val="none" w:sz="0" w:space="0" w:color="auto"/>
      </w:divBdr>
    </w:div>
    <w:div w:id="320277998">
      <w:bodyDiv w:val="1"/>
      <w:marLeft w:val="0"/>
      <w:marRight w:val="0"/>
      <w:marTop w:val="0"/>
      <w:marBottom w:val="0"/>
      <w:divBdr>
        <w:top w:val="none" w:sz="0" w:space="0" w:color="auto"/>
        <w:left w:val="none" w:sz="0" w:space="0" w:color="auto"/>
        <w:bottom w:val="none" w:sz="0" w:space="0" w:color="auto"/>
        <w:right w:val="none" w:sz="0" w:space="0" w:color="auto"/>
      </w:divBdr>
    </w:div>
    <w:div w:id="334766688">
      <w:bodyDiv w:val="1"/>
      <w:marLeft w:val="0"/>
      <w:marRight w:val="0"/>
      <w:marTop w:val="0"/>
      <w:marBottom w:val="0"/>
      <w:divBdr>
        <w:top w:val="none" w:sz="0" w:space="0" w:color="auto"/>
        <w:left w:val="none" w:sz="0" w:space="0" w:color="auto"/>
        <w:bottom w:val="none" w:sz="0" w:space="0" w:color="auto"/>
        <w:right w:val="none" w:sz="0" w:space="0" w:color="auto"/>
      </w:divBdr>
    </w:div>
    <w:div w:id="341123887">
      <w:bodyDiv w:val="1"/>
      <w:marLeft w:val="0"/>
      <w:marRight w:val="0"/>
      <w:marTop w:val="0"/>
      <w:marBottom w:val="0"/>
      <w:divBdr>
        <w:top w:val="none" w:sz="0" w:space="0" w:color="auto"/>
        <w:left w:val="none" w:sz="0" w:space="0" w:color="auto"/>
        <w:bottom w:val="none" w:sz="0" w:space="0" w:color="auto"/>
        <w:right w:val="none" w:sz="0" w:space="0" w:color="auto"/>
      </w:divBdr>
    </w:div>
    <w:div w:id="390007687">
      <w:bodyDiv w:val="1"/>
      <w:marLeft w:val="0"/>
      <w:marRight w:val="0"/>
      <w:marTop w:val="0"/>
      <w:marBottom w:val="0"/>
      <w:divBdr>
        <w:top w:val="none" w:sz="0" w:space="0" w:color="auto"/>
        <w:left w:val="none" w:sz="0" w:space="0" w:color="auto"/>
        <w:bottom w:val="none" w:sz="0" w:space="0" w:color="auto"/>
        <w:right w:val="none" w:sz="0" w:space="0" w:color="auto"/>
      </w:divBdr>
    </w:div>
    <w:div w:id="416826109">
      <w:bodyDiv w:val="1"/>
      <w:marLeft w:val="0"/>
      <w:marRight w:val="0"/>
      <w:marTop w:val="0"/>
      <w:marBottom w:val="0"/>
      <w:divBdr>
        <w:top w:val="none" w:sz="0" w:space="0" w:color="auto"/>
        <w:left w:val="none" w:sz="0" w:space="0" w:color="auto"/>
        <w:bottom w:val="none" w:sz="0" w:space="0" w:color="auto"/>
        <w:right w:val="none" w:sz="0" w:space="0" w:color="auto"/>
      </w:divBdr>
    </w:div>
    <w:div w:id="424886692">
      <w:bodyDiv w:val="1"/>
      <w:marLeft w:val="0"/>
      <w:marRight w:val="0"/>
      <w:marTop w:val="0"/>
      <w:marBottom w:val="0"/>
      <w:divBdr>
        <w:top w:val="none" w:sz="0" w:space="0" w:color="auto"/>
        <w:left w:val="none" w:sz="0" w:space="0" w:color="auto"/>
        <w:bottom w:val="none" w:sz="0" w:space="0" w:color="auto"/>
        <w:right w:val="none" w:sz="0" w:space="0" w:color="auto"/>
      </w:divBdr>
    </w:div>
    <w:div w:id="436366223">
      <w:bodyDiv w:val="1"/>
      <w:marLeft w:val="0"/>
      <w:marRight w:val="0"/>
      <w:marTop w:val="0"/>
      <w:marBottom w:val="0"/>
      <w:divBdr>
        <w:top w:val="none" w:sz="0" w:space="0" w:color="auto"/>
        <w:left w:val="none" w:sz="0" w:space="0" w:color="auto"/>
        <w:bottom w:val="none" w:sz="0" w:space="0" w:color="auto"/>
        <w:right w:val="none" w:sz="0" w:space="0" w:color="auto"/>
      </w:divBdr>
    </w:div>
    <w:div w:id="439296314">
      <w:bodyDiv w:val="1"/>
      <w:marLeft w:val="0"/>
      <w:marRight w:val="0"/>
      <w:marTop w:val="0"/>
      <w:marBottom w:val="0"/>
      <w:divBdr>
        <w:top w:val="none" w:sz="0" w:space="0" w:color="auto"/>
        <w:left w:val="none" w:sz="0" w:space="0" w:color="auto"/>
        <w:bottom w:val="none" w:sz="0" w:space="0" w:color="auto"/>
        <w:right w:val="none" w:sz="0" w:space="0" w:color="auto"/>
      </w:divBdr>
    </w:div>
    <w:div w:id="462695548">
      <w:bodyDiv w:val="1"/>
      <w:marLeft w:val="0"/>
      <w:marRight w:val="0"/>
      <w:marTop w:val="0"/>
      <w:marBottom w:val="0"/>
      <w:divBdr>
        <w:top w:val="none" w:sz="0" w:space="0" w:color="auto"/>
        <w:left w:val="none" w:sz="0" w:space="0" w:color="auto"/>
        <w:bottom w:val="none" w:sz="0" w:space="0" w:color="auto"/>
        <w:right w:val="none" w:sz="0" w:space="0" w:color="auto"/>
      </w:divBdr>
    </w:div>
    <w:div w:id="463156821">
      <w:bodyDiv w:val="1"/>
      <w:marLeft w:val="0"/>
      <w:marRight w:val="0"/>
      <w:marTop w:val="0"/>
      <w:marBottom w:val="0"/>
      <w:divBdr>
        <w:top w:val="none" w:sz="0" w:space="0" w:color="auto"/>
        <w:left w:val="none" w:sz="0" w:space="0" w:color="auto"/>
        <w:bottom w:val="none" w:sz="0" w:space="0" w:color="auto"/>
        <w:right w:val="none" w:sz="0" w:space="0" w:color="auto"/>
      </w:divBdr>
    </w:div>
    <w:div w:id="480082689">
      <w:bodyDiv w:val="1"/>
      <w:marLeft w:val="0"/>
      <w:marRight w:val="0"/>
      <w:marTop w:val="0"/>
      <w:marBottom w:val="0"/>
      <w:divBdr>
        <w:top w:val="none" w:sz="0" w:space="0" w:color="auto"/>
        <w:left w:val="none" w:sz="0" w:space="0" w:color="auto"/>
        <w:bottom w:val="none" w:sz="0" w:space="0" w:color="auto"/>
        <w:right w:val="none" w:sz="0" w:space="0" w:color="auto"/>
      </w:divBdr>
    </w:div>
    <w:div w:id="482887952">
      <w:bodyDiv w:val="1"/>
      <w:marLeft w:val="0"/>
      <w:marRight w:val="0"/>
      <w:marTop w:val="0"/>
      <w:marBottom w:val="0"/>
      <w:divBdr>
        <w:top w:val="none" w:sz="0" w:space="0" w:color="auto"/>
        <w:left w:val="none" w:sz="0" w:space="0" w:color="auto"/>
        <w:bottom w:val="none" w:sz="0" w:space="0" w:color="auto"/>
        <w:right w:val="none" w:sz="0" w:space="0" w:color="auto"/>
      </w:divBdr>
    </w:div>
    <w:div w:id="530992750">
      <w:bodyDiv w:val="1"/>
      <w:marLeft w:val="0"/>
      <w:marRight w:val="0"/>
      <w:marTop w:val="0"/>
      <w:marBottom w:val="0"/>
      <w:divBdr>
        <w:top w:val="none" w:sz="0" w:space="0" w:color="auto"/>
        <w:left w:val="none" w:sz="0" w:space="0" w:color="auto"/>
        <w:bottom w:val="none" w:sz="0" w:space="0" w:color="auto"/>
        <w:right w:val="none" w:sz="0" w:space="0" w:color="auto"/>
      </w:divBdr>
    </w:div>
    <w:div w:id="531380541">
      <w:bodyDiv w:val="1"/>
      <w:marLeft w:val="0"/>
      <w:marRight w:val="0"/>
      <w:marTop w:val="0"/>
      <w:marBottom w:val="0"/>
      <w:divBdr>
        <w:top w:val="none" w:sz="0" w:space="0" w:color="auto"/>
        <w:left w:val="none" w:sz="0" w:space="0" w:color="auto"/>
        <w:bottom w:val="none" w:sz="0" w:space="0" w:color="auto"/>
        <w:right w:val="none" w:sz="0" w:space="0" w:color="auto"/>
      </w:divBdr>
    </w:div>
    <w:div w:id="531505119">
      <w:bodyDiv w:val="1"/>
      <w:marLeft w:val="0"/>
      <w:marRight w:val="0"/>
      <w:marTop w:val="0"/>
      <w:marBottom w:val="0"/>
      <w:divBdr>
        <w:top w:val="none" w:sz="0" w:space="0" w:color="auto"/>
        <w:left w:val="none" w:sz="0" w:space="0" w:color="auto"/>
        <w:bottom w:val="none" w:sz="0" w:space="0" w:color="auto"/>
        <w:right w:val="none" w:sz="0" w:space="0" w:color="auto"/>
      </w:divBdr>
    </w:div>
    <w:div w:id="542791654">
      <w:bodyDiv w:val="1"/>
      <w:marLeft w:val="0"/>
      <w:marRight w:val="0"/>
      <w:marTop w:val="0"/>
      <w:marBottom w:val="0"/>
      <w:divBdr>
        <w:top w:val="none" w:sz="0" w:space="0" w:color="auto"/>
        <w:left w:val="none" w:sz="0" w:space="0" w:color="auto"/>
        <w:bottom w:val="none" w:sz="0" w:space="0" w:color="auto"/>
        <w:right w:val="none" w:sz="0" w:space="0" w:color="auto"/>
      </w:divBdr>
    </w:div>
    <w:div w:id="550268698">
      <w:bodyDiv w:val="1"/>
      <w:marLeft w:val="0"/>
      <w:marRight w:val="0"/>
      <w:marTop w:val="0"/>
      <w:marBottom w:val="0"/>
      <w:divBdr>
        <w:top w:val="none" w:sz="0" w:space="0" w:color="auto"/>
        <w:left w:val="none" w:sz="0" w:space="0" w:color="auto"/>
        <w:bottom w:val="none" w:sz="0" w:space="0" w:color="auto"/>
        <w:right w:val="none" w:sz="0" w:space="0" w:color="auto"/>
      </w:divBdr>
    </w:div>
    <w:div w:id="583804191">
      <w:bodyDiv w:val="1"/>
      <w:marLeft w:val="0"/>
      <w:marRight w:val="0"/>
      <w:marTop w:val="0"/>
      <w:marBottom w:val="0"/>
      <w:divBdr>
        <w:top w:val="none" w:sz="0" w:space="0" w:color="auto"/>
        <w:left w:val="none" w:sz="0" w:space="0" w:color="auto"/>
        <w:bottom w:val="none" w:sz="0" w:space="0" w:color="auto"/>
        <w:right w:val="none" w:sz="0" w:space="0" w:color="auto"/>
      </w:divBdr>
    </w:div>
    <w:div w:id="612325722">
      <w:bodyDiv w:val="1"/>
      <w:marLeft w:val="0"/>
      <w:marRight w:val="0"/>
      <w:marTop w:val="0"/>
      <w:marBottom w:val="0"/>
      <w:divBdr>
        <w:top w:val="none" w:sz="0" w:space="0" w:color="auto"/>
        <w:left w:val="none" w:sz="0" w:space="0" w:color="auto"/>
        <w:bottom w:val="none" w:sz="0" w:space="0" w:color="auto"/>
        <w:right w:val="none" w:sz="0" w:space="0" w:color="auto"/>
      </w:divBdr>
    </w:div>
    <w:div w:id="625745359">
      <w:bodyDiv w:val="1"/>
      <w:marLeft w:val="0"/>
      <w:marRight w:val="0"/>
      <w:marTop w:val="0"/>
      <w:marBottom w:val="0"/>
      <w:divBdr>
        <w:top w:val="none" w:sz="0" w:space="0" w:color="auto"/>
        <w:left w:val="none" w:sz="0" w:space="0" w:color="auto"/>
        <w:bottom w:val="none" w:sz="0" w:space="0" w:color="auto"/>
        <w:right w:val="none" w:sz="0" w:space="0" w:color="auto"/>
      </w:divBdr>
    </w:div>
    <w:div w:id="647831812">
      <w:bodyDiv w:val="1"/>
      <w:marLeft w:val="0"/>
      <w:marRight w:val="0"/>
      <w:marTop w:val="0"/>
      <w:marBottom w:val="0"/>
      <w:divBdr>
        <w:top w:val="none" w:sz="0" w:space="0" w:color="auto"/>
        <w:left w:val="none" w:sz="0" w:space="0" w:color="auto"/>
        <w:bottom w:val="none" w:sz="0" w:space="0" w:color="auto"/>
        <w:right w:val="none" w:sz="0" w:space="0" w:color="auto"/>
      </w:divBdr>
    </w:div>
    <w:div w:id="669674106">
      <w:bodyDiv w:val="1"/>
      <w:marLeft w:val="0"/>
      <w:marRight w:val="0"/>
      <w:marTop w:val="0"/>
      <w:marBottom w:val="0"/>
      <w:divBdr>
        <w:top w:val="none" w:sz="0" w:space="0" w:color="auto"/>
        <w:left w:val="none" w:sz="0" w:space="0" w:color="auto"/>
        <w:bottom w:val="none" w:sz="0" w:space="0" w:color="auto"/>
        <w:right w:val="none" w:sz="0" w:space="0" w:color="auto"/>
      </w:divBdr>
    </w:div>
    <w:div w:id="701318895">
      <w:bodyDiv w:val="1"/>
      <w:marLeft w:val="0"/>
      <w:marRight w:val="0"/>
      <w:marTop w:val="0"/>
      <w:marBottom w:val="0"/>
      <w:divBdr>
        <w:top w:val="none" w:sz="0" w:space="0" w:color="auto"/>
        <w:left w:val="none" w:sz="0" w:space="0" w:color="auto"/>
        <w:bottom w:val="none" w:sz="0" w:space="0" w:color="auto"/>
        <w:right w:val="none" w:sz="0" w:space="0" w:color="auto"/>
      </w:divBdr>
    </w:div>
    <w:div w:id="722480638">
      <w:bodyDiv w:val="1"/>
      <w:marLeft w:val="0"/>
      <w:marRight w:val="0"/>
      <w:marTop w:val="0"/>
      <w:marBottom w:val="0"/>
      <w:divBdr>
        <w:top w:val="none" w:sz="0" w:space="0" w:color="auto"/>
        <w:left w:val="none" w:sz="0" w:space="0" w:color="auto"/>
        <w:bottom w:val="none" w:sz="0" w:space="0" w:color="auto"/>
        <w:right w:val="none" w:sz="0" w:space="0" w:color="auto"/>
      </w:divBdr>
    </w:div>
    <w:div w:id="761141280">
      <w:bodyDiv w:val="1"/>
      <w:marLeft w:val="0"/>
      <w:marRight w:val="0"/>
      <w:marTop w:val="0"/>
      <w:marBottom w:val="0"/>
      <w:divBdr>
        <w:top w:val="none" w:sz="0" w:space="0" w:color="auto"/>
        <w:left w:val="none" w:sz="0" w:space="0" w:color="auto"/>
        <w:bottom w:val="none" w:sz="0" w:space="0" w:color="auto"/>
        <w:right w:val="none" w:sz="0" w:space="0" w:color="auto"/>
      </w:divBdr>
    </w:div>
    <w:div w:id="763917069">
      <w:bodyDiv w:val="1"/>
      <w:marLeft w:val="0"/>
      <w:marRight w:val="0"/>
      <w:marTop w:val="0"/>
      <w:marBottom w:val="0"/>
      <w:divBdr>
        <w:top w:val="none" w:sz="0" w:space="0" w:color="auto"/>
        <w:left w:val="none" w:sz="0" w:space="0" w:color="auto"/>
        <w:bottom w:val="none" w:sz="0" w:space="0" w:color="auto"/>
        <w:right w:val="none" w:sz="0" w:space="0" w:color="auto"/>
      </w:divBdr>
    </w:div>
    <w:div w:id="770705646">
      <w:bodyDiv w:val="1"/>
      <w:marLeft w:val="0"/>
      <w:marRight w:val="0"/>
      <w:marTop w:val="0"/>
      <w:marBottom w:val="0"/>
      <w:divBdr>
        <w:top w:val="none" w:sz="0" w:space="0" w:color="auto"/>
        <w:left w:val="none" w:sz="0" w:space="0" w:color="auto"/>
        <w:bottom w:val="none" w:sz="0" w:space="0" w:color="auto"/>
        <w:right w:val="none" w:sz="0" w:space="0" w:color="auto"/>
      </w:divBdr>
    </w:div>
    <w:div w:id="770904051">
      <w:bodyDiv w:val="1"/>
      <w:marLeft w:val="0"/>
      <w:marRight w:val="0"/>
      <w:marTop w:val="0"/>
      <w:marBottom w:val="0"/>
      <w:divBdr>
        <w:top w:val="none" w:sz="0" w:space="0" w:color="auto"/>
        <w:left w:val="none" w:sz="0" w:space="0" w:color="auto"/>
        <w:bottom w:val="none" w:sz="0" w:space="0" w:color="auto"/>
        <w:right w:val="none" w:sz="0" w:space="0" w:color="auto"/>
      </w:divBdr>
    </w:div>
    <w:div w:id="772243270">
      <w:bodyDiv w:val="1"/>
      <w:marLeft w:val="0"/>
      <w:marRight w:val="0"/>
      <w:marTop w:val="0"/>
      <w:marBottom w:val="0"/>
      <w:divBdr>
        <w:top w:val="none" w:sz="0" w:space="0" w:color="auto"/>
        <w:left w:val="none" w:sz="0" w:space="0" w:color="auto"/>
        <w:bottom w:val="none" w:sz="0" w:space="0" w:color="auto"/>
        <w:right w:val="none" w:sz="0" w:space="0" w:color="auto"/>
      </w:divBdr>
    </w:div>
    <w:div w:id="773867013">
      <w:bodyDiv w:val="1"/>
      <w:marLeft w:val="0"/>
      <w:marRight w:val="0"/>
      <w:marTop w:val="0"/>
      <w:marBottom w:val="0"/>
      <w:divBdr>
        <w:top w:val="none" w:sz="0" w:space="0" w:color="auto"/>
        <w:left w:val="none" w:sz="0" w:space="0" w:color="auto"/>
        <w:bottom w:val="none" w:sz="0" w:space="0" w:color="auto"/>
        <w:right w:val="none" w:sz="0" w:space="0" w:color="auto"/>
      </w:divBdr>
    </w:div>
    <w:div w:id="782118955">
      <w:bodyDiv w:val="1"/>
      <w:marLeft w:val="0"/>
      <w:marRight w:val="0"/>
      <w:marTop w:val="0"/>
      <w:marBottom w:val="0"/>
      <w:divBdr>
        <w:top w:val="none" w:sz="0" w:space="0" w:color="auto"/>
        <w:left w:val="none" w:sz="0" w:space="0" w:color="auto"/>
        <w:bottom w:val="none" w:sz="0" w:space="0" w:color="auto"/>
        <w:right w:val="none" w:sz="0" w:space="0" w:color="auto"/>
      </w:divBdr>
    </w:div>
    <w:div w:id="784081129">
      <w:bodyDiv w:val="1"/>
      <w:marLeft w:val="0"/>
      <w:marRight w:val="0"/>
      <w:marTop w:val="0"/>
      <w:marBottom w:val="0"/>
      <w:divBdr>
        <w:top w:val="none" w:sz="0" w:space="0" w:color="auto"/>
        <w:left w:val="none" w:sz="0" w:space="0" w:color="auto"/>
        <w:bottom w:val="none" w:sz="0" w:space="0" w:color="auto"/>
        <w:right w:val="none" w:sz="0" w:space="0" w:color="auto"/>
      </w:divBdr>
    </w:div>
    <w:div w:id="785470072">
      <w:bodyDiv w:val="1"/>
      <w:marLeft w:val="0"/>
      <w:marRight w:val="0"/>
      <w:marTop w:val="0"/>
      <w:marBottom w:val="0"/>
      <w:divBdr>
        <w:top w:val="none" w:sz="0" w:space="0" w:color="auto"/>
        <w:left w:val="none" w:sz="0" w:space="0" w:color="auto"/>
        <w:bottom w:val="none" w:sz="0" w:space="0" w:color="auto"/>
        <w:right w:val="none" w:sz="0" w:space="0" w:color="auto"/>
      </w:divBdr>
    </w:div>
    <w:div w:id="787744838">
      <w:bodyDiv w:val="1"/>
      <w:marLeft w:val="0"/>
      <w:marRight w:val="0"/>
      <w:marTop w:val="0"/>
      <w:marBottom w:val="0"/>
      <w:divBdr>
        <w:top w:val="none" w:sz="0" w:space="0" w:color="auto"/>
        <w:left w:val="none" w:sz="0" w:space="0" w:color="auto"/>
        <w:bottom w:val="none" w:sz="0" w:space="0" w:color="auto"/>
        <w:right w:val="none" w:sz="0" w:space="0" w:color="auto"/>
      </w:divBdr>
    </w:div>
    <w:div w:id="806439444">
      <w:bodyDiv w:val="1"/>
      <w:marLeft w:val="0"/>
      <w:marRight w:val="0"/>
      <w:marTop w:val="0"/>
      <w:marBottom w:val="0"/>
      <w:divBdr>
        <w:top w:val="none" w:sz="0" w:space="0" w:color="auto"/>
        <w:left w:val="none" w:sz="0" w:space="0" w:color="auto"/>
        <w:bottom w:val="none" w:sz="0" w:space="0" w:color="auto"/>
        <w:right w:val="none" w:sz="0" w:space="0" w:color="auto"/>
      </w:divBdr>
    </w:div>
    <w:div w:id="810097851">
      <w:bodyDiv w:val="1"/>
      <w:marLeft w:val="0"/>
      <w:marRight w:val="0"/>
      <w:marTop w:val="0"/>
      <w:marBottom w:val="0"/>
      <w:divBdr>
        <w:top w:val="none" w:sz="0" w:space="0" w:color="auto"/>
        <w:left w:val="none" w:sz="0" w:space="0" w:color="auto"/>
        <w:bottom w:val="none" w:sz="0" w:space="0" w:color="auto"/>
        <w:right w:val="none" w:sz="0" w:space="0" w:color="auto"/>
      </w:divBdr>
    </w:div>
    <w:div w:id="820270318">
      <w:bodyDiv w:val="1"/>
      <w:marLeft w:val="0"/>
      <w:marRight w:val="0"/>
      <w:marTop w:val="0"/>
      <w:marBottom w:val="0"/>
      <w:divBdr>
        <w:top w:val="none" w:sz="0" w:space="0" w:color="auto"/>
        <w:left w:val="none" w:sz="0" w:space="0" w:color="auto"/>
        <w:bottom w:val="none" w:sz="0" w:space="0" w:color="auto"/>
        <w:right w:val="none" w:sz="0" w:space="0" w:color="auto"/>
      </w:divBdr>
    </w:div>
    <w:div w:id="876891426">
      <w:bodyDiv w:val="1"/>
      <w:marLeft w:val="0"/>
      <w:marRight w:val="0"/>
      <w:marTop w:val="0"/>
      <w:marBottom w:val="0"/>
      <w:divBdr>
        <w:top w:val="none" w:sz="0" w:space="0" w:color="auto"/>
        <w:left w:val="none" w:sz="0" w:space="0" w:color="auto"/>
        <w:bottom w:val="none" w:sz="0" w:space="0" w:color="auto"/>
        <w:right w:val="none" w:sz="0" w:space="0" w:color="auto"/>
      </w:divBdr>
    </w:div>
    <w:div w:id="918906609">
      <w:bodyDiv w:val="1"/>
      <w:marLeft w:val="0"/>
      <w:marRight w:val="0"/>
      <w:marTop w:val="0"/>
      <w:marBottom w:val="0"/>
      <w:divBdr>
        <w:top w:val="none" w:sz="0" w:space="0" w:color="auto"/>
        <w:left w:val="none" w:sz="0" w:space="0" w:color="auto"/>
        <w:bottom w:val="none" w:sz="0" w:space="0" w:color="auto"/>
        <w:right w:val="none" w:sz="0" w:space="0" w:color="auto"/>
      </w:divBdr>
    </w:div>
    <w:div w:id="932859622">
      <w:bodyDiv w:val="1"/>
      <w:marLeft w:val="0"/>
      <w:marRight w:val="0"/>
      <w:marTop w:val="0"/>
      <w:marBottom w:val="0"/>
      <w:divBdr>
        <w:top w:val="none" w:sz="0" w:space="0" w:color="auto"/>
        <w:left w:val="none" w:sz="0" w:space="0" w:color="auto"/>
        <w:bottom w:val="none" w:sz="0" w:space="0" w:color="auto"/>
        <w:right w:val="none" w:sz="0" w:space="0" w:color="auto"/>
      </w:divBdr>
      <w:divsChild>
        <w:div w:id="1750956439">
          <w:marLeft w:val="0"/>
          <w:marRight w:val="0"/>
          <w:marTop w:val="0"/>
          <w:marBottom w:val="0"/>
          <w:divBdr>
            <w:top w:val="none" w:sz="0" w:space="0" w:color="auto"/>
            <w:left w:val="none" w:sz="0" w:space="0" w:color="auto"/>
            <w:bottom w:val="none" w:sz="0" w:space="0" w:color="auto"/>
            <w:right w:val="none" w:sz="0" w:space="0" w:color="auto"/>
          </w:divBdr>
          <w:divsChild>
            <w:div w:id="1283997887">
              <w:marLeft w:val="0"/>
              <w:marRight w:val="0"/>
              <w:marTop w:val="0"/>
              <w:marBottom w:val="0"/>
              <w:divBdr>
                <w:top w:val="none" w:sz="0" w:space="0" w:color="auto"/>
                <w:left w:val="none" w:sz="0" w:space="0" w:color="auto"/>
                <w:bottom w:val="none" w:sz="0" w:space="0" w:color="auto"/>
                <w:right w:val="none" w:sz="0" w:space="0" w:color="auto"/>
              </w:divBdr>
              <w:divsChild>
                <w:div w:id="702288756">
                  <w:marLeft w:val="0"/>
                  <w:marRight w:val="0"/>
                  <w:marTop w:val="0"/>
                  <w:marBottom w:val="0"/>
                  <w:divBdr>
                    <w:top w:val="none" w:sz="0" w:space="0" w:color="auto"/>
                    <w:left w:val="none" w:sz="0" w:space="0" w:color="auto"/>
                    <w:bottom w:val="none" w:sz="0" w:space="0" w:color="auto"/>
                    <w:right w:val="none" w:sz="0" w:space="0" w:color="auto"/>
                  </w:divBdr>
                  <w:divsChild>
                    <w:div w:id="137845594">
                      <w:marLeft w:val="-225"/>
                      <w:marRight w:val="-225"/>
                      <w:marTop w:val="0"/>
                      <w:marBottom w:val="0"/>
                      <w:divBdr>
                        <w:top w:val="none" w:sz="0" w:space="0" w:color="auto"/>
                        <w:left w:val="none" w:sz="0" w:space="0" w:color="auto"/>
                        <w:bottom w:val="none" w:sz="0" w:space="0" w:color="auto"/>
                        <w:right w:val="none" w:sz="0" w:space="0" w:color="auto"/>
                      </w:divBdr>
                      <w:divsChild>
                        <w:div w:id="1188833833">
                          <w:marLeft w:val="0"/>
                          <w:marRight w:val="0"/>
                          <w:marTop w:val="0"/>
                          <w:marBottom w:val="0"/>
                          <w:divBdr>
                            <w:top w:val="none" w:sz="0" w:space="0" w:color="auto"/>
                            <w:left w:val="none" w:sz="0" w:space="0" w:color="auto"/>
                            <w:bottom w:val="none" w:sz="0" w:space="0" w:color="auto"/>
                            <w:right w:val="none" w:sz="0" w:space="0" w:color="auto"/>
                          </w:divBdr>
                          <w:divsChild>
                            <w:div w:id="426535331">
                              <w:marLeft w:val="-225"/>
                              <w:marRight w:val="-225"/>
                              <w:marTop w:val="0"/>
                              <w:marBottom w:val="0"/>
                              <w:divBdr>
                                <w:top w:val="none" w:sz="0" w:space="0" w:color="auto"/>
                                <w:left w:val="none" w:sz="0" w:space="0" w:color="auto"/>
                                <w:bottom w:val="none" w:sz="0" w:space="0" w:color="auto"/>
                                <w:right w:val="none" w:sz="0" w:space="0" w:color="auto"/>
                              </w:divBdr>
                              <w:divsChild>
                                <w:div w:id="635598740">
                                  <w:marLeft w:val="0"/>
                                  <w:marRight w:val="0"/>
                                  <w:marTop w:val="0"/>
                                  <w:marBottom w:val="0"/>
                                  <w:divBdr>
                                    <w:top w:val="none" w:sz="0" w:space="0" w:color="auto"/>
                                    <w:left w:val="none" w:sz="0" w:space="0" w:color="auto"/>
                                    <w:bottom w:val="none" w:sz="0" w:space="0" w:color="auto"/>
                                    <w:right w:val="none" w:sz="0" w:space="0" w:color="auto"/>
                                  </w:divBdr>
                                  <w:divsChild>
                                    <w:div w:id="50548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2148903">
      <w:bodyDiv w:val="1"/>
      <w:marLeft w:val="0"/>
      <w:marRight w:val="0"/>
      <w:marTop w:val="0"/>
      <w:marBottom w:val="0"/>
      <w:divBdr>
        <w:top w:val="none" w:sz="0" w:space="0" w:color="auto"/>
        <w:left w:val="none" w:sz="0" w:space="0" w:color="auto"/>
        <w:bottom w:val="none" w:sz="0" w:space="0" w:color="auto"/>
        <w:right w:val="none" w:sz="0" w:space="0" w:color="auto"/>
      </w:divBdr>
    </w:div>
    <w:div w:id="949705715">
      <w:bodyDiv w:val="1"/>
      <w:marLeft w:val="0"/>
      <w:marRight w:val="0"/>
      <w:marTop w:val="0"/>
      <w:marBottom w:val="0"/>
      <w:divBdr>
        <w:top w:val="none" w:sz="0" w:space="0" w:color="auto"/>
        <w:left w:val="none" w:sz="0" w:space="0" w:color="auto"/>
        <w:bottom w:val="none" w:sz="0" w:space="0" w:color="auto"/>
        <w:right w:val="none" w:sz="0" w:space="0" w:color="auto"/>
      </w:divBdr>
    </w:div>
    <w:div w:id="975262988">
      <w:bodyDiv w:val="1"/>
      <w:marLeft w:val="0"/>
      <w:marRight w:val="0"/>
      <w:marTop w:val="0"/>
      <w:marBottom w:val="0"/>
      <w:divBdr>
        <w:top w:val="none" w:sz="0" w:space="0" w:color="auto"/>
        <w:left w:val="none" w:sz="0" w:space="0" w:color="auto"/>
        <w:bottom w:val="none" w:sz="0" w:space="0" w:color="auto"/>
        <w:right w:val="none" w:sz="0" w:space="0" w:color="auto"/>
      </w:divBdr>
    </w:div>
    <w:div w:id="978608936">
      <w:bodyDiv w:val="1"/>
      <w:marLeft w:val="0"/>
      <w:marRight w:val="0"/>
      <w:marTop w:val="0"/>
      <w:marBottom w:val="0"/>
      <w:divBdr>
        <w:top w:val="none" w:sz="0" w:space="0" w:color="auto"/>
        <w:left w:val="none" w:sz="0" w:space="0" w:color="auto"/>
        <w:bottom w:val="none" w:sz="0" w:space="0" w:color="auto"/>
        <w:right w:val="none" w:sz="0" w:space="0" w:color="auto"/>
      </w:divBdr>
    </w:div>
    <w:div w:id="978923797">
      <w:bodyDiv w:val="1"/>
      <w:marLeft w:val="0"/>
      <w:marRight w:val="0"/>
      <w:marTop w:val="0"/>
      <w:marBottom w:val="0"/>
      <w:divBdr>
        <w:top w:val="none" w:sz="0" w:space="0" w:color="auto"/>
        <w:left w:val="none" w:sz="0" w:space="0" w:color="auto"/>
        <w:bottom w:val="none" w:sz="0" w:space="0" w:color="auto"/>
        <w:right w:val="none" w:sz="0" w:space="0" w:color="auto"/>
      </w:divBdr>
    </w:div>
    <w:div w:id="992831432">
      <w:bodyDiv w:val="1"/>
      <w:marLeft w:val="0"/>
      <w:marRight w:val="0"/>
      <w:marTop w:val="0"/>
      <w:marBottom w:val="0"/>
      <w:divBdr>
        <w:top w:val="none" w:sz="0" w:space="0" w:color="auto"/>
        <w:left w:val="none" w:sz="0" w:space="0" w:color="auto"/>
        <w:bottom w:val="none" w:sz="0" w:space="0" w:color="auto"/>
        <w:right w:val="none" w:sz="0" w:space="0" w:color="auto"/>
      </w:divBdr>
    </w:div>
    <w:div w:id="1036469251">
      <w:bodyDiv w:val="1"/>
      <w:marLeft w:val="0"/>
      <w:marRight w:val="0"/>
      <w:marTop w:val="0"/>
      <w:marBottom w:val="0"/>
      <w:divBdr>
        <w:top w:val="none" w:sz="0" w:space="0" w:color="auto"/>
        <w:left w:val="none" w:sz="0" w:space="0" w:color="auto"/>
        <w:bottom w:val="none" w:sz="0" w:space="0" w:color="auto"/>
        <w:right w:val="none" w:sz="0" w:space="0" w:color="auto"/>
      </w:divBdr>
    </w:div>
    <w:div w:id="1067143035">
      <w:bodyDiv w:val="1"/>
      <w:marLeft w:val="0"/>
      <w:marRight w:val="0"/>
      <w:marTop w:val="0"/>
      <w:marBottom w:val="0"/>
      <w:divBdr>
        <w:top w:val="none" w:sz="0" w:space="0" w:color="auto"/>
        <w:left w:val="none" w:sz="0" w:space="0" w:color="auto"/>
        <w:bottom w:val="none" w:sz="0" w:space="0" w:color="auto"/>
        <w:right w:val="none" w:sz="0" w:space="0" w:color="auto"/>
      </w:divBdr>
    </w:div>
    <w:div w:id="1084035852">
      <w:bodyDiv w:val="1"/>
      <w:marLeft w:val="0"/>
      <w:marRight w:val="0"/>
      <w:marTop w:val="0"/>
      <w:marBottom w:val="0"/>
      <w:divBdr>
        <w:top w:val="none" w:sz="0" w:space="0" w:color="auto"/>
        <w:left w:val="none" w:sz="0" w:space="0" w:color="auto"/>
        <w:bottom w:val="none" w:sz="0" w:space="0" w:color="auto"/>
        <w:right w:val="none" w:sz="0" w:space="0" w:color="auto"/>
      </w:divBdr>
    </w:div>
    <w:div w:id="1095518206">
      <w:bodyDiv w:val="1"/>
      <w:marLeft w:val="0"/>
      <w:marRight w:val="0"/>
      <w:marTop w:val="0"/>
      <w:marBottom w:val="0"/>
      <w:divBdr>
        <w:top w:val="none" w:sz="0" w:space="0" w:color="auto"/>
        <w:left w:val="none" w:sz="0" w:space="0" w:color="auto"/>
        <w:bottom w:val="none" w:sz="0" w:space="0" w:color="auto"/>
        <w:right w:val="none" w:sz="0" w:space="0" w:color="auto"/>
      </w:divBdr>
    </w:div>
    <w:div w:id="1127702137">
      <w:bodyDiv w:val="1"/>
      <w:marLeft w:val="0"/>
      <w:marRight w:val="0"/>
      <w:marTop w:val="0"/>
      <w:marBottom w:val="0"/>
      <w:divBdr>
        <w:top w:val="none" w:sz="0" w:space="0" w:color="auto"/>
        <w:left w:val="none" w:sz="0" w:space="0" w:color="auto"/>
        <w:bottom w:val="none" w:sz="0" w:space="0" w:color="auto"/>
        <w:right w:val="none" w:sz="0" w:space="0" w:color="auto"/>
      </w:divBdr>
    </w:div>
    <w:div w:id="1170100446">
      <w:bodyDiv w:val="1"/>
      <w:marLeft w:val="0"/>
      <w:marRight w:val="0"/>
      <w:marTop w:val="0"/>
      <w:marBottom w:val="0"/>
      <w:divBdr>
        <w:top w:val="none" w:sz="0" w:space="0" w:color="auto"/>
        <w:left w:val="none" w:sz="0" w:space="0" w:color="auto"/>
        <w:bottom w:val="none" w:sz="0" w:space="0" w:color="auto"/>
        <w:right w:val="none" w:sz="0" w:space="0" w:color="auto"/>
      </w:divBdr>
    </w:div>
    <w:div w:id="1180465456">
      <w:bodyDiv w:val="1"/>
      <w:marLeft w:val="0"/>
      <w:marRight w:val="0"/>
      <w:marTop w:val="0"/>
      <w:marBottom w:val="0"/>
      <w:divBdr>
        <w:top w:val="none" w:sz="0" w:space="0" w:color="auto"/>
        <w:left w:val="none" w:sz="0" w:space="0" w:color="auto"/>
        <w:bottom w:val="none" w:sz="0" w:space="0" w:color="auto"/>
        <w:right w:val="none" w:sz="0" w:space="0" w:color="auto"/>
      </w:divBdr>
    </w:div>
    <w:div w:id="1187478436">
      <w:bodyDiv w:val="1"/>
      <w:marLeft w:val="0"/>
      <w:marRight w:val="0"/>
      <w:marTop w:val="0"/>
      <w:marBottom w:val="0"/>
      <w:divBdr>
        <w:top w:val="none" w:sz="0" w:space="0" w:color="auto"/>
        <w:left w:val="none" w:sz="0" w:space="0" w:color="auto"/>
        <w:bottom w:val="none" w:sz="0" w:space="0" w:color="auto"/>
        <w:right w:val="none" w:sz="0" w:space="0" w:color="auto"/>
      </w:divBdr>
    </w:div>
    <w:div w:id="1206138870">
      <w:bodyDiv w:val="1"/>
      <w:marLeft w:val="0"/>
      <w:marRight w:val="0"/>
      <w:marTop w:val="0"/>
      <w:marBottom w:val="0"/>
      <w:divBdr>
        <w:top w:val="none" w:sz="0" w:space="0" w:color="auto"/>
        <w:left w:val="none" w:sz="0" w:space="0" w:color="auto"/>
        <w:bottom w:val="none" w:sz="0" w:space="0" w:color="auto"/>
        <w:right w:val="none" w:sz="0" w:space="0" w:color="auto"/>
      </w:divBdr>
    </w:div>
    <w:div w:id="1224753875">
      <w:bodyDiv w:val="1"/>
      <w:marLeft w:val="0"/>
      <w:marRight w:val="0"/>
      <w:marTop w:val="0"/>
      <w:marBottom w:val="0"/>
      <w:divBdr>
        <w:top w:val="none" w:sz="0" w:space="0" w:color="auto"/>
        <w:left w:val="none" w:sz="0" w:space="0" w:color="auto"/>
        <w:bottom w:val="none" w:sz="0" w:space="0" w:color="auto"/>
        <w:right w:val="none" w:sz="0" w:space="0" w:color="auto"/>
      </w:divBdr>
    </w:div>
    <w:div w:id="1248467221">
      <w:bodyDiv w:val="1"/>
      <w:marLeft w:val="0"/>
      <w:marRight w:val="0"/>
      <w:marTop w:val="0"/>
      <w:marBottom w:val="0"/>
      <w:divBdr>
        <w:top w:val="none" w:sz="0" w:space="0" w:color="auto"/>
        <w:left w:val="none" w:sz="0" w:space="0" w:color="auto"/>
        <w:bottom w:val="none" w:sz="0" w:space="0" w:color="auto"/>
        <w:right w:val="none" w:sz="0" w:space="0" w:color="auto"/>
      </w:divBdr>
    </w:div>
    <w:div w:id="1256476218">
      <w:bodyDiv w:val="1"/>
      <w:marLeft w:val="0"/>
      <w:marRight w:val="0"/>
      <w:marTop w:val="0"/>
      <w:marBottom w:val="0"/>
      <w:divBdr>
        <w:top w:val="none" w:sz="0" w:space="0" w:color="auto"/>
        <w:left w:val="none" w:sz="0" w:space="0" w:color="auto"/>
        <w:bottom w:val="none" w:sz="0" w:space="0" w:color="auto"/>
        <w:right w:val="none" w:sz="0" w:space="0" w:color="auto"/>
      </w:divBdr>
    </w:div>
    <w:div w:id="1264336201">
      <w:bodyDiv w:val="1"/>
      <w:marLeft w:val="0"/>
      <w:marRight w:val="0"/>
      <w:marTop w:val="0"/>
      <w:marBottom w:val="0"/>
      <w:divBdr>
        <w:top w:val="none" w:sz="0" w:space="0" w:color="auto"/>
        <w:left w:val="none" w:sz="0" w:space="0" w:color="auto"/>
        <w:bottom w:val="none" w:sz="0" w:space="0" w:color="auto"/>
        <w:right w:val="none" w:sz="0" w:space="0" w:color="auto"/>
      </w:divBdr>
    </w:div>
    <w:div w:id="1267931826">
      <w:bodyDiv w:val="1"/>
      <w:marLeft w:val="0"/>
      <w:marRight w:val="0"/>
      <w:marTop w:val="0"/>
      <w:marBottom w:val="0"/>
      <w:divBdr>
        <w:top w:val="none" w:sz="0" w:space="0" w:color="auto"/>
        <w:left w:val="none" w:sz="0" w:space="0" w:color="auto"/>
        <w:bottom w:val="none" w:sz="0" w:space="0" w:color="auto"/>
        <w:right w:val="none" w:sz="0" w:space="0" w:color="auto"/>
      </w:divBdr>
    </w:div>
    <w:div w:id="1274483757">
      <w:bodyDiv w:val="1"/>
      <w:marLeft w:val="0"/>
      <w:marRight w:val="0"/>
      <w:marTop w:val="0"/>
      <w:marBottom w:val="0"/>
      <w:divBdr>
        <w:top w:val="none" w:sz="0" w:space="0" w:color="auto"/>
        <w:left w:val="none" w:sz="0" w:space="0" w:color="auto"/>
        <w:bottom w:val="none" w:sz="0" w:space="0" w:color="auto"/>
        <w:right w:val="none" w:sz="0" w:space="0" w:color="auto"/>
      </w:divBdr>
    </w:div>
    <w:div w:id="1304964687">
      <w:bodyDiv w:val="1"/>
      <w:marLeft w:val="0"/>
      <w:marRight w:val="0"/>
      <w:marTop w:val="0"/>
      <w:marBottom w:val="0"/>
      <w:divBdr>
        <w:top w:val="none" w:sz="0" w:space="0" w:color="auto"/>
        <w:left w:val="none" w:sz="0" w:space="0" w:color="auto"/>
        <w:bottom w:val="none" w:sz="0" w:space="0" w:color="auto"/>
        <w:right w:val="none" w:sz="0" w:space="0" w:color="auto"/>
      </w:divBdr>
    </w:div>
    <w:div w:id="1353411263">
      <w:bodyDiv w:val="1"/>
      <w:marLeft w:val="0"/>
      <w:marRight w:val="0"/>
      <w:marTop w:val="0"/>
      <w:marBottom w:val="0"/>
      <w:divBdr>
        <w:top w:val="none" w:sz="0" w:space="0" w:color="auto"/>
        <w:left w:val="none" w:sz="0" w:space="0" w:color="auto"/>
        <w:bottom w:val="none" w:sz="0" w:space="0" w:color="auto"/>
        <w:right w:val="none" w:sz="0" w:space="0" w:color="auto"/>
      </w:divBdr>
    </w:div>
    <w:div w:id="1373768846">
      <w:bodyDiv w:val="1"/>
      <w:marLeft w:val="0"/>
      <w:marRight w:val="0"/>
      <w:marTop w:val="0"/>
      <w:marBottom w:val="0"/>
      <w:divBdr>
        <w:top w:val="none" w:sz="0" w:space="0" w:color="auto"/>
        <w:left w:val="none" w:sz="0" w:space="0" w:color="auto"/>
        <w:bottom w:val="none" w:sz="0" w:space="0" w:color="auto"/>
        <w:right w:val="none" w:sz="0" w:space="0" w:color="auto"/>
      </w:divBdr>
    </w:div>
    <w:div w:id="1450784974">
      <w:bodyDiv w:val="1"/>
      <w:marLeft w:val="0"/>
      <w:marRight w:val="0"/>
      <w:marTop w:val="0"/>
      <w:marBottom w:val="0"/>
      <w:divBdr>
        <w:top w:val="none" w:sz="0" w:space="0" w:color="auto"/>
        <w:left w:val="none" w:sz="0" w:space="0" w:color="auto"/>
        <w:bottom w:val="none" w:sz="0" w:space="0" w:color="auto"/>
        <w:right w:val="none" w:sz="0" w:space="0" w:color="auto"/>
      </w:divBdr>
    </w:div>
    <w:div w:id="1451125955">
      <w:bodyDiv w:val="1"/>
      <w:marLeft w:val="0"/>
      <w:marRight w:val="0"/>
      <w:marTop w:val="0"/>
      <w:marBottom w:val="0"/>
      <w:divBdr>
        <w:top w:val="none" w:sz="0" w:space="0" w:color="auto"/>
        <w:left w:val="none" w:sz="0" w:space="0" w:color="auto"/>
        <w:bottom w:val="none" w:sz="0" w:space="0" w:color="auto"/>
        <w:right w:val="none" w:sz="0" w:space="0" w:color="auto"/>
      </w:divBdr>
    </w:div>
    <w:div w:id="1454863655">
      <w:bodyDiv w:val="1"/>
      <w:marLeft w:val="0"/>
      <w:marRight w:val="0"/>
      <w:marTop w:val="0"/>
      <w:marBottom w:val="0"/>
      <w:divBdr>
        <w:top w:val="none" w:sz="0" w:space="0" w:color="auto"/>
        <w:left w:val="none" w:sz="0" w:space="0" w:color="auto"/>
        <w:bottom w:val="none" w:sz="0" w:space="0" w:color="auto"/>
        <w:right w:val="none" w:sz="0" w:space="0" w:color="auto"/>
      </w:divBdr>
    </w:div>
    <w:div w:id="1458714814">
      <w:bodyDiv w:val="1"/>
      <w:marLeft w:val="0"/>
      <w:marRight w:val="0"/>
      <w:marTop w:val="0"/>
      <w:marBottom w:val="0"/>
      <w:divBdr>
        <w:top w:val="none" w:sz="0" w:space="0" w:color="auto"/>
        <w:left w:val="none" w:sz="0" w:space="0" w:color="auto"/>
        <w:bottom w:val="none" w:sz="0" w:space="0" w:color="auto"/>
        <w:right w:val="none" w:sz="0" w:space="0" w:color="auto"/>
      </w:divBdr>
    </w:div>
    <w:div w:id="1502427546">
      <w:bodyDiv w:val="1"/>
      <w:marLeft w:val="0"/>
      <w:marRight w:val="0"/>
      <w:marTop w:val="0"/>
      <w:marBottom w:val="0"/>
      <w:divBdr>
        <w:top w:val="none" w:sz="0" w:space="0" w:color="auto"/>
        <w:left w:val="none" w:sz="0" w:space="0" w:color="auto"/>
        <w:bottom w:val="none" w:sz="0" w:space="0" w:color="auto"/>
        <w:right w:val="none" w:sz="0" w:space="0" w:color="auto"/>
      </w:divBdr>
    </w:div>
    <w:div w:id="1507865329">
      <w:bodyDiv w:val="1"/>
      <w:marLeft w:val="0"/>
      <w:marRight w:val="0"/>
      <w:marTop w:val="0"/>
      <w:marBottom w:val="0"/>
      <w:divBdr>
        <w:top w:val="none" w:sz="0" w:space="0" w:color="auto"/>
        <w:left w:val="none" w:sz="0" w:space="0" w:color="auto"/>
        <w:bottom w:val="none" w:sz="0" w:space="0" w:color="auto"/>
        <w:right w:val="none" w:sz="0" w:space="0" w:color="auto"/>
      </w:divBdr>
    </w:div>
    <w:div w:id="1537160842">
      <w:bodyDiv w:val="1"/>
      <w:marLeft w:val="0"/>
      <w:marRight w:val="0"/>
      <w:marTop w:val="0"/>
      <w:marBottom w:val="0"/>
      <w:divBdr>
        <w:top w:val="none" w:sz="0" w:space="0" w:color="auto"/>
        <w:left w:val="none" w:sz="0" w:space="0" w:color="auto"/>
        <w:bottom w:val="none" w:sz="0" w:space="0" w:color="auto"/>
        <w:right w:val="none" w:sz="0" w:space="0" w:color="auto"/>
      </w:divBdr>
    </w:div>
    <w:div w:id="1544558321">
      <w:bodyDiv w:val="1"/>
      <w:marLeft w:val="0"/>
      <w:marRight w:val="0"/>
      <w:marTop w:val="0"/>
      <w:marBottom w:val="0"/>
      <w:divBdr>
        <w:top w:val="none" w:sz="0" w:space="0" w:color="auto"/>
        <w:left w:val="none" w:sz="0" w:space="0" w:color="auto"/>
        <w:bottom w:val="none" w:sz="0" w:space="0" w:color="auto"/>
        <w:right w:val="none" w:sz="0" w:space="0" w:color="auto"/>
      </w:divBdr>
    </w:div>
    <w:div w:id="1552497253">
      <w:bodyDiv w:val="1"/>
      <w:marLeft w:val="0"/>
      <w:marRight w:val="0"/>
      <w:marTop w:val="0"/>
      <w:marBottom w:val="0"/>
      <w:divBdr>
        <w:top w:val="none" w:sz="0" w:space="0" w:color="auto"/>
        <w:left w:val="none" w:sz="0" w:space="0" w:color="auto"/>
        <w:bottom w:val="none" w:sz="0" w:space="0" w:color="auto"/>
        <w:right w:val="none" w:sz="0" w:space="0" w:color="auto"/>
      </w:divBdr>
    </w:div>
    <w:div w:id="1593008539">
      <w:bodyDiv w:val="1"/>
      <w:marLeft w:val="0"/>
      <w:marRight w:val="0"/>
      <w:marTop w:val="0"/>
      <w:marBottom w:val="0"/>
      <w:divBdr>
        <w:top w:val="none" w:sz="0" w:space="0" w:color="auto"/>
        <w:left w:val="none" w:sz="0" w:space="0" w:color="auto"/>
        <w:bottom w:val="none" w:sz="0" w:space="0" w:color="auto"/>
        <w:right w:val="none" w:sz="0" w:space="0" w:color="auto"/>
      </w:divBdr>
    </w:div>
    <w:div w:id="1607075219">
      <w:bodyDiv w:val="1"/>
      <w:marLeft w:val="0"/>
      <w:marRight w:val="0"/>
      <w:marTop w:val="0"/>
      <w:marBottom w:val="0"/>
      <w:divBdr>
        <w:top w:val="none" w:sz="0" w:space="0" w:color="auto"/>
        <w:left w:val="none" w:sz="0" w:space="0" w:color="auto"/>
        <w:bottom w:val="none" w:sz="0" w:space="0" w:color="auto"/>
        <w:right w:val="none" w:sz="0" w:space="0" w:color="auto"/>
      </w:divBdr>
    </w:div>
    <w:div w:id="1613517934">
      <w:bodyDiv w:val="1"/>
      <w:marLeft w:val="0"/>
      <w:marRight w:val="0"/>
      <w:marTop w:val="0"/>
      <w:marBottom w:val="0"/>
      <w:divBdr>
        <w:top w:val="none" w:sz="0" w:space="0" w:color="auto"/>
        <w:left w:val="none" w:sz="0" w:space="0" w:color="auto"/>
        <w:bottom w:val="none" w:sz="0" w:space="0" w:color="auto"/>
        <w:right w:val="none" w:sz="0" w:space="0" w:color="auto"/>
      </w:divBdr>
    </w:div>
    <w:div w:id="1614166608">
      <w:bodyDiv w:val="1"/>
      <w:marLeft w:val="0"/>
      <w:marRight w:val="0"/>
      <w:marTop w:val="0"/>
      <w:marBottom w:val="0"/>
      <w:divBdr>
        <w:top w:val="none" w:sz="0" w:space="0" w:color="auto"/>
        <w:left w:val="none" w:sz="0" w:space="0" w:color="auto"/>
        <w:bottom w:val="none" w:sz="0" w:space="0" w:color="auto"/>
        <w:right w:val="none" w:sz="0" w:space="0" w:color="auto"/>
      </w:divBdr>
    </w:div>
    <w:div w:id="1618490456">
      <w:bodyDiv w:val="1"/>
      <w:marLeft w:val="0"/>
      <w:marRight w:val="0"/>
      <w:marTop w:val="0"/>
      <w:marBottom w:val="0"/>
      <w:divBdr>
        <w:top w:val="none" w:sz="0" w:space="0" w:color="auto"/>
        <w:left w:val="none" w:sz="0" w:space="0" w:color="auto"/>
        <w:bottom w:val="none" w:sz="0" w:space="0" w:color="auto"/>
        <w:right w:val="none" w:sz="0" w:space="0" w:color="auto"/>
      </w:divBdr>
    </w:div>
    <w:div w:id="1626541621">
      <w:bodyDiv w:val="1"/>
      <w:marLeft w:val="0"/>
      <w:marRight w:val="0"/>
      <w:marTop w:val="0"/>
      <w:marBottom w:val="0"/>
      <w:divBdr>
        <w:top w:val="none" w:sz="0" w:space="0" w:color="auto"/>
        <w:left w:val="none" w:sz="0" w:space="0" w:color="auto"/>
        <w:bottom w:val="none" w:sz="0" w:space="0" w:color="auto"/>
        <w:right w:val="none" w:sz="0" w:space="0" w:color="auto"/>
      </w:divBdr>
    </w:div>
    <w:div w:id="1630478388">
      <w:bodyDiv w:val="1"/>
      <w:marLeft w:val="0"/>
      <w:marRight w:val="0"/>
      <w:marTop w:val="0"/>
      <w:marBottom w:val="0"/>
      <w:divBdr>
        <w:top w:val="none" w:sz="0" w:space="0" w:color="auto"/>
        <w:left w:val="none" w:sz="0" w:space="0" w:color="auto"/>
        <w:bottom w:val="none" w:sz="0" w:space="0" w:color="auto"/>
        <w:right w:val="none" w:sz="0" w:space="0" w:color="auto"/>
      </w:divBdr>
    </w:div>
    <w:div w:id="1630553668">
      <w:bodyDiv w:val="1"/>
      <w:marLeft w:val="0"/>
      <w:marRight w:val="0"/>
      <w:marTop w:val="0"/>
      <w:marBottom w:val="0"/>
      <w:divBdr>
        <w:top w:val="none" w:sz="0" w:space="0" w:color="auto"/>
        <w:left w:val="none" w:sz="0" w:space="0" w:color="auto"/>
        <w:bottom w:val="none" w:sz="0" w:space="0" w:color="auto"/>
        <w:right w:val="none" w:sz="0" w:space="0" w:color="auto"/>
      </w:divBdr>
    </w:div>
    <w:div w:id="1643733589">
      <w:bodyDiv w:val="1"/>
      <w:marLeft w:val="0"/>
      <w:marRight w:val="0"/>
      <w:marTop w:val="0"/>
      <w:marBottom w:val="0"/>
      <w:divBdr>
        <w:top w:val="none" w:sz="0" w:space="0" w:color="auto"/>
        <w:left w:val="none" w:sz="0" w:space="0" w:color="auto"/>
        <w:bottom w:val="none" w:sz="0" w:space="0" w:color="auto"/>
        <w:right w:val="none" w:sz="0" w:space="0" w:color="auto"/>
      </w:divBdr>
    </w:div>
    <w:div w:id="1666593866">
      <w:bodyDiv w:val="1"/>
      <w:marLeft w:val="0"/>
      <w:marRight w:val="0"/>
      <w:marTop w:val="0"/>
      <w:marBottom w:val="0"/>
      <w:divBdr>
        <w:top w:val="none" w:sz="0" w:space="0" w:color="auto"/>
        <w:left w:val="none" w:sz="0" w:space="0" w:color="auto"/>
        <w:bottom w:val="none" w:sz="0" w:space="0" w:color="auto"/>
        <w:right w:val="none" w:sz="0" w:space="0" w:color="auto"/>
      </w:divBdr>
    </w:div>
    <w:div w:id="1696611665">
      <w:bodyDiv w:val="1"/>
      <w:marLeft w:val="0"/>
      <w:marRight w:val="0"/>
      <w:marTop w:val="0"/>
      <w:marBottom w:val="0"/>
      <w:divBdr>
        <w:top w:val="none" w:sz="0" w:space="0" w:color="auto"/>
        <w:left w:val="none" w:sz="0" w:space="0" w:color="auto"/>
        <w:bottom w:val="none" w:sz="0" w:space="0" w:color="auto"/>
        <w:right w:val="none" w:sz="0" w:space="0" w:color="auto"/>
      </w:divBdr>
    </w:div>
    <w:div w:id="1718699154">
      <w:bodyDiv w:val="1"/>
      <w:marLeft w:val="0"/>
      <w:marRight w:val="0"/>
      <w:marTop w:val="0"/>
      <w:marBottom w:val="0"/>
      <w:divBdr>
        <w:top w:val="none" w:sz="0" w:space="0" w:color="auto"/>
        <w:left w:val="none" w:sz="0" w:space="0" w:color="auto"/>
        <w:bottom w:val="none" w:sz="0" w:space="0" w:color="auto"/>
        <w:right w:val="none" w:sz="0" w:space="0" w:color="auto"/>
      </w:divBdr>
    </w:div>
    <w:div w:id="1826585544">
      <w:bodyDiv w:val="1"/>
      <w:marLeft w:val="0"/>
      <w:marRight w:val="0"/>
      <w:marTop w:val="0"/>
      <w:marBottom w:val="0"/>
      <w:divBdr>
        <w:top w:val="none" w:sz="0" w:space="0" w:color="auto"/>
        <w:left w:val="none" w:sz="0" w:space="0" w:color="auto"/>
        <w:bottom w:val="none" w:sz="0" w:space="0" w:color="auto"/>
        <w:right w:val="none" w:sz="0" w:space="0" w:color="auto"/>
      </w:divBdr>
    </w:div>
    <w:div w:id="1855876513">
      <w:bodyDiv w:val="1"/>
      <w:marLeft w:val="0"/>
      <w:marRight w:val="0"/>
      <w:marTop w:val="0"/>
      <w:marBottom w:val="0"/>
      <w:divBdr>
        <w:top w:val="none" w:sz="0" w:space="0" w:color="auto"/>
        <w:left w:val="none" w:sz="0" w:space="0" w:color="auto"/>
        <w:bottom w:val="none" w:sz="0" w:space="0" w:color="auto"/>
        <w:right w:val="none" w:sz="0" w:space="0" w:color="auto"/>
      </w:divBdr>
    </w:div>
    <w:div w:id="1902597320">
      <w:bodyDiv w:val="1"/>
      <w:marLeft w:val="0"/>
      <w:marRight w:val="0"/>
      <w:marTop w:val="0"/>
      <w:marBottom w:val="0"/>
      <w:divBdr>
        <w:top w:val="none" w:sz="0" w:space="0" w:color="auto"/>
        <w:left w:val="none" w:sz="0" w:space="0" w:color="auto"/>
        <w:bottom w:val="none" w:sz="0" w:space="0" w:color="auto"/>
        <w:right w:val="none" w:sz="0" w:space="0" w:color="auto"/>
      </w:divBdr>
    </w:div>
    <w:div w:id="1929729999">
      <w:bodyDiv w:val="1"/>
      <w:marLeft w:val="0"/>
      <w:marRight w:val="0"/>
      <w:marTop w:val="0"/>
      <w:marBottom w:val="0"/>
      <w:divBdr>
        <w:top w:val="none" w:sz="0" w:space="0" w:color="auto"/>
        <w:left w:val="none" w:sz="0" w:space="0" w:color="auto"/>
        <w:bottom w:val="none" w:sz="0" w:space="0" w:color="auto"/>
        <w:right w:val="none" w:sz="0" w:space="0" w:color="auto"/>
      </w:divBdr>
    </w:div>
    <w:div w:id="1935236347">
      <w:bodyDiv w:val="1"/>
      <w:marLeft w:val="0"/>
      <w:marRight w:val="0"/>
      <w:marTop w:val="0"/>
      <w:marBottom w:val="0"/>
      <w:divBdr>
        <w:top w:val="none" w:sz="0" w:space="0" w:color="auto"/>
        <w:left w:val="none" w:sz="0" w:space="0" w:color="auto"/>
        <w:bottom w:val="none" w:sz="0" w:space="0" w:color="auto"/>
        <w:right w:val="none" w:sz="0" w:space="0" w:color="auto"/>
      </w:divBdr>
      <w:divsChild>
        <w:div w:id="1632056613">
          <w:marLeft w:val="0"/>
          <w:marRight w:val="0"/>
          <w:marTop w:val="0"/>
          <w:marBottom w:val="0"/>
          <w:divBdr>
            <w:top w:val="none" w:sz="0" w:space="0" w:color="auto"/>
            <w:left w:val="none" w:sz="0" w:space="0" w:color="auto"/>
            <w:bottom w:val="none" w:sz="0" w:space="0" w:color="auto"/>
            <w:right w:val="none" w:sz="0" w:space="0" w:color="auto"/>
          </w:divBdr>
          <w:divsChild>
            <w:div w:id="1146900351">
              <w:marLeft w:val="0"/>
              <w:marRight w:val="0"/>
              <w:marTop w:val="0"/>
              <w:marBottom w:val="0"/>
              <w:divBdr>
                <w:top w:val="none" w:sz="0" w:space="0" w:color="auto"/>
                <w:left w:val="none" w:sz="0" w:space="0" w:color="auto"/>
                <w:bottom w:val="none" w:sz="0" w:space="0" w:color="auto"/>
                <w:right w:val="none" w:sz="0" w:space="0" w:color="auto"/>
              </w:divBdr>
              <w:divsChild>
                <w:div w:id="240679099">
                  <w:marLeft w:val="0"/>
                  <w:marRight w:val="0"/>
                  <w:marTop w:val="0"/>
                  <w:marBottom w:val="0"/>
                  <w:divBdr>
                    <w:top w:val="none" w:sz="0" w:space="0" w:color="auto"/>
                    <w:left w:val="none" w:sz="0" w:space="0" w:color="auto"/>
                    <w:bottom w:val="none" w:sz="0" w:space="0" w:color="auto"/>
                    <w:right w:val="none" w:sz="0" w:space="0" w:color="auto"/>
                  </w:divBdr>
                  <w:divsChild>
                    <w:div w:id="1845317881">
                      <w:marLeft w:val="0"/>
                      <w:marRight w:val="0"/>
                      <w:marTop w:val="0"/>
                      <w:marBottom w:val="0"/>
                      <w:divBdr>
                        <w:top w:val="none" w:sz="0" w:space="0" w:color="auto"/>
                        <w:left w:val="none" w:sz="0" w:space="0" w:color="auto"/>
                        <w:bottom w:val="none" w:sz="0" w:space="0" w:color="auto"/>
                        <w:right w:val="none" w:sz="0" w:space="0" w:color="auto"/>
                      </w:divBdr>
                      <w:divsChild>
                        <w:div w:id="2116367400">
                          <w:marLeft w:val="0"/>
                          <w:marRight w:val="0"/>
                          <w:marTop w:val="0"/>
                          <w:marBottom w:val="0"/>
                          <w:divBdr>
                            <w:top w:val="none" w:sz="0" w:space="0" w:color="auto"/>
                            <w:left w:val="none" w:sz="0" w:space="0" w:color="auto"/>
                            <w:bottom w:val="none" w:sz="0" w:space="0" w:color="auto"/>
                            <w:right w:val="none" w:sz="0" w:space="0" w:color="auto"/>
                          </w:divBdr>
                          <w:divsChild>
                            <w:div w:id="2107531564">
                              <w:marLeft w:val="0"/>
                              <w:marRight w:val="0"/>
                              <w:marTop w:val="0"/>
                              <w:marBottom w:val="0"/>
                              <w:divBdr>
                                <w:top w:val="none" w:sz="0" w:space="0" w:color="auto"/>
                                <w:left w:val="none" w:sz="0" w:space="0" w:color="auto"/>
                                <w:bottom w:val="none" w:sz="0" w:space="0" w:color="auto"/>
                                <w:right w:val="none" w:sz="0" w:space="0" w:color="auto"/>
                              </w:divBdr>
                              <w:divsChild>
                                <w:div w:id="647981413">
                                  <w:marLeft w:val="0"/>
                                  <w:marRight w:val="0"/>
                                  <w:marTop w:val="0"/>
                                  <w:marBottom w:val="0"/>
                                  <w:divBdr>
                                    <w:top w:val="none" w:sz="0" w:space="0" w:color="auto"/>
                                    <w:left w:val="none" w:sz="0" w:space="0" w:color="auto"/>
                                    <w:bottom w:val="none" w:sz="0" w:space="0" w:color="auto"/>
                                    <w:right w:val="none" w:sz="0" w:space="0" w:color="auto"/>
                                  </w:divBdr>
                                  <w:divsChild>
                                    <w:div w:id="1022628136">
                                      <w:marLeft w:val="0"/>
                                      <w:marRight w:val="0"/>
                                      <w:marTop w:val="0"/>
                                      <w:marBottom w:val="0"/>
                                      <w:divBdr>
                                        <w:top w:val="none" w:sz="0" w:space="0" w:color="auto"/>
                                        <w:left w:val="none" w:sz="0" w:space="0" w:color="auto"/>
                                        <w:bottom w:val="none" w:sz="0" w:space="0" w:color="auto"/>
                                        <w:right w:val="none" w:sz="0" w:space="0" w:color="auto"/>
                                      </w:divBdr>
                                      <w:divsChild>
                                        <w:div w:id="767432177">
                                          <w:marLeft w:val="0"/>
                                          <w:marRight w:val="0"/>
                                          <w:marTop w:val="0"/>
                                          <w:marBottom w:val="0"/>
                                          <w:divBdr>
                                            <w:top w:val="none" w:sz="0" w:space="0" w:color="auto"/>
                                            <w:left w:val="none" w:sz="0" w:space="0" w:color="auto"/>
                                            <w:bottom w:val="none" w:sz="0" w:space="0" w:color="auto"/>
                                            <w:right w:val="none" w:sz="0" w:space="0" w:color="auto"/>
                                          </w:divBdr>
                                          <w:divsChild>
                                            <w:div w:id="2037005287">
                                              <w:marLeft w:val="0"/>
                                              <w:marRight w:val="0"/>
                                              <w:marTop w:val="0"/>
                                              <w:marBottom w:val="0"/>
                                              <w:divBdr>
                                                <w:top w:val="none" w:sz="0" w:space="0" w:color="auto"/>
                                                <w:left w:val="none" w:sz="0" w:space="0" w:color="auto"/>
                                                <w:bottom w:val="none" w:sz="0" w:space="0" w:color="auto"/>
                                                <w:right w:val="none" w:sz="0" w:space="0" w:color="auto"/>
                                              </w:divBdr>
                                              <w:divsChild>
                                                <w:div w:id="1524855899">
                                                  <w:marLeft w:val="0"/>
                                                  <w:marRight w:val="0"/>
                                                  <w:marTop w:val="0"/>
                                                  <w:marBottom w:val="0"/>
                                                  <w:divBdr>
                                                    <w:top w:val="none" w:sz="0" w:space="0" w:color="auto"/>
                                                    <w:left w:val="none" w:sz="0" w:space="0" w:color="auto"/>
                                                    <w:bottom w:val="none" w:sz="0" w:space="0" w:color="auto"/>
                                                    <w:right w:val="none" w:sz="0" w:space="0" w:color="auto"/>
                                                  </w:divBdr>
                                                  <w:divsChild>
                                                    <w:div w:id="632180570">
                                                      <w:marLeft w:val="0"/>
                                                      <w:marRight w:val="0"/>
                                                      <w:marTop w:val="0"/>
                                                      <w:marBottom w:val="0"/>
                                                      <w:divBdr>
                                                        <w:top w:val="none" w:sz="0" w:space="0" w:color="auto"/>
                                                        <w:left w:val="none" w:sz="0" w:space="0" w:color="auto"/>
                                                        <w:bottom w:val="none" w:sz="0" w:space="0" w:color="auto"/>
                                                        <w:right w:val="none" w:sz="0" w:space="0" w:color="auto"/>
                                                      </w:divBdr>
                                                      <w:divsChild>
                                                        <w:div w:id="812060120">
                                                          <w:marLeft w:val="0"/>
                                                          <w:marRight w:val="0"/>
                                                          <w:marTop w:val="0"/>
                                                          <w:marBottom w:val="0"/>
                                                          <w:divBdr>
                                                            <w:top w:val="none" w:sz="0" w:space="0" w:color="auto"/>
                                                            <w:left w:val="none" w:sz="0" w:space="0" w:color="auto"/>
                                                            <w:bottom w:val="none" w:sz="0" w:space="0" w:color="auto"/>
                                                            <w:right w:val="none" w:sz="0" w:space="0" w:color="auto"/>
                                                          </w:divBdr>
                                                          <w:divsChild>
                                                            <w:div w:id="1313098475">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8626713">
      <w:bodyDiv w:val="1"/>
      <w:marLeft w:val="0"/>
      <w:marRight w:val="0"/>
      <w:marTop w:val="0"/>
      <w:marBottom w:val="0"/>
      <w:divBdr>
        <w:top w:val="none" w:sz="0" w:space="0" w:color="auto"/>
        <w:left w:val="none" w:sz="0" w:space="0" w:color="auto"/>
        <w:bottom w:val="none" w:sz="0" w:space="0" w:color="auto"/>
        <w:right w:val="none" w:sz="0" w:space="0" w:color="auto"/>
      </w:divBdr>
    </w:div>
    <w:div w:id="2028866132">
      <w:bodyDiv w:val="1"/>
      <w:marLeft w:val="0"/>
      <w:marRight w:val="0"/>
      <w:marTop w:val="0"/>
      <w:marBottom w:val="0"/>
      <w:divBdr>
        <w:top w:val="none" w:sz="0" w:space="0" w:color="auto"/>
        <w:left w:val="none" w:sz="0" w:space="0" w:color="auto"/>
        <w:bottom w:val="none" w:sz="0" w:space="0" w:color="auto"/>
        <w:right w:val="none" w:sz="0" w:space="0" w:color="auto"/>
      </w:divBdr>
    </w:div>
    <w:div w:id="2039506407">
      <w:bodyDiv w:val="1"/>
      <w:marLeft w:val="0"/>
      <w:marRight w:val="0"/>
      <w:marTop w:val="0"/>
      <w:marBottom w:val="0"/>
      <w:divBdr>
        <w:top w:val="none" w:sz="0" w:space="0" w:color="auto"/>
        <w:left w:val="none" w:sz="0" w:space="0" w:color="auto"/>
        <w:bottom w:val="none" w:sz="0" w:space="0" w:color="auto"/>
        <w:right w:val="none" w:sz="0" w:space="0" w:color="auto"/>
      </w:divBdr>
    </w:div>
    <w:div w:id="2047364905">
      <w:bodyDiv w:val="1"/>
      <w:marLeft w:val="0"/>
      <w:marRight w:val="0"/>
      <w:marTop w:val="0"/>
      <w:marBottom w:val="0"/>
      <w:divBdr>
        <w:top w:val="none" w:sz="0" w:space="0" w:color="auto"/>
        <w:left w:val="none" w:sz="0" w:space="0" w:color="auto"/>
        <w:bottom w:val="none" w:sz="0" w:space="0" w:color="auto"/>
        <w:right w:val="none" w:sz="0" w:space="0" w:color="auto"/>
      </w:divBdr>
    </w:div>
    <w:div w:id="2056345337">
      <w:bodyDiv w:val="1"/>
      <w:marLeft w:val="0"/>
      <w:marRight w:val="0"/>
      <w:marTop w:val="0"/>
      <w:marBottom w:val="0"/>
      <w:divBdr>
        <w:top w:val="none" w:sz="0" w:space="0" w:color="auto"/>
        <w:left w:val="none" w:sz="0" w:space="0" w:color="auto"/>
        <w:bottom w:val="none" w:sz="0" w:space="0" w:color="auto"/>
        <w:right w:val="none" w:sz="0" w:space="0" w:color="auto"/>
      </w:divBdr>
    </w:div>
    <w:div w:id="2058622016">
      <w:bodyDiv w:val="1"/>
      <w:marLeft w:val="0"/>
      <w:marRight w:val="0"/>
      <w:marTop w:val="0"/>
      <w:marBottom w:val="0"/>
      <w:divBdr>
        <w:top w:val="none" w:sz="0" w:space="0" w:color="auto"/>
        <w:left w:val="none" w:sz="0" w:space="0" w:color="auto"/>
        <w:bottom w:val="none" w:sz="0" w:space="0" w:color="auto"/>
        <w:right w:val="none" w:sz="0" w:space="0" w:color="auto"/>
      </w:divBdr>
    </w:div>
    <w:div w:id="2073917324">
      <w:bodyDiv w:val="1"/>
      <w:marLeft w:val="0"/>
      <w:marRight w:val="0"/>
      <w:marTop w:val="0"/>
      <w:marBottom w:val="0"/>
      <w:divBdr>
        <w:top w:val="none" w:sz="0" w:space="0" w:color="auto"/>
        <w:left w:val="none" w:sz="0" w:space="0" w:color="auto"/>
        <w:bottom w:val="none" w:sz="0" w:space="0" w:color="auto"/>
        <w:right w:val="none" w:sz="0" w:space="0" w:color="auto"/>
      </w:divBdr>
    </w:div>
    <w:div w:id="2075001510">
      <w:bodyDiv w:val="1"/>
      <w:marLeft w:val="0"/>
      <w:marRight w:val="0"/>
      <w:marTop w:val="0"/>
      <w:marBottom w:val="0"/>
      <w:divBdr>
        <w:top w:val="none" w:sz="0" w:space="0" w:color="auto"/>
        <w:left w:val="none" w:sz="0" w:space="0" w:color="auto"/>
        <w:bottom w:val="none" w:sz="0" w:space="0" w:color="auto"/>
        <w:right w:val="none" w:sz="0" w:space="0" w:color="auto"/>
      </w:divBdr>
    </w:div>
    <w:div w:id="2101951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inss.org.il/index.aspx?id=4538&amp;articleid=11794" TargetMode="External"/><Relationship Id="rId18" Type="http://schemas.openxmlformats.org/officeDocument/2006/relationships/hyperlink" Target="http://elyon1.court.gov.il/files/16/290/003/c07/16003290.c07.pdf" TargetMode="External"/><Relationship Id="rId26" Type="http://schemas.openxmlformats.org/officeDocument/2006/relationships/hyperlink" Target="http://blogs.icrc.org/ilot/2016/05/08/maurer-s-speech-united-nations-security-council-briefing/" TargetMode="External"/><Relationship Id="rId39" Type="http://schemas.openxmlformats.org/officeDocument/2006/relationships/hyperlink" Target="https://www.lawfareblog.com/isis-lawsuit-and-perverse-effects-national-security-litigation" TargetMode="External"/><Relationship Id="rId21" Type="http://schemas.openxmlformats.org/officeDocument/2006/relationships/hyperlink" Target="http://www.btselem.org/download/201605_occupations_fig_leaf_eng.pdf" TargetMode="External"/><Relationship Id="rId34" Type="http://schemas.openxmlformats.org/officeDocument/2006/relationships/hyperlink" Target="http://www.nytimes.com/2016/05/05/opinion/is-americas-war-on-isis-illegal.html?_r=0" TargetMode="External"/><Relationship Id="rId42" Type="http://schemas.openxmlformats.org/officeDocument/2006/relationships/hyperlink" Target="https://www.lawfareblog.com/centcom-report-kunduz-hospital-attack-accounting-tragedy-errors" TargetMode="External"/><Relationship Id="rId47" Type="http://schemas.openxmlformats.org/officeDocument/2006/relationships/hyperlink" Target="http://www.nytimes.com/2016/05/26/us/politics/us-strikes-isis-targets.html?_r=0" TargetMode="External"/><Relationship Id="rId50" Type="http://schemas.openxmlformats.org/officeDocument/2006/relationships/hyperlink" Target="http://blogs.icrc.org/law-and-policy/" TargetMode="External"/><Relationship Id="rId55" Type="http://schemas.openxmlformats.org/officeDocument/2006/relationships/hyperlink" Target="http://www.bbc.com/news/world-africa-18927845" TargetMode="External"/><Relationship Id="rId63" Type="http://schemas.openxmlformats.org/officeDocument/2006/relationships/image" Target="media/image5.png"/><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elyon1.court.gov.il/files/16/330/016/k05/16016330.k05.pdf" TargetMode="External"/><Relationship Id="rId29" Type="http://schemas.openxmlformats.org/officeDocument/2006/relationships/hyperlink" Target="http://www.ejiltalk.org/new-drone-report-by-uk-parliaments-joint-committee-on-human-righ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ss.org.il/index.aspx?id=4300&amp;researcherid=11456" TargetMode="External"/><Relationship Id="rId24" Type="http://schemas.openxmlformats.org/officeDocument/2006/relationships/hyperlink" Target="http://tbinternet.ohchr.org/_layouts/treatybodyexternal/SessionDetails1.aspx?SessionID=1011&amp;Lang=en" TargetMode="External"/><Relationship Id="rId32" Type="http://schemas.openxmlformats.org/officeDocument/2006/relationships/hyperlink" Target="https://www.justsecurity.org/31183/uss-failure-plan-isil-detention-operations-flawed-approach/" TargetMode="External"/><Relationship Id="rId37" Type="http://schemas.openxmlformats.org/officeDocument/2006/relationships/hyperlink" Target="https://lawfareblog.com/war-against-isis-unconstitutional" TargetMode="External"/><Relationship Id="rId40" Type="http://schemas.openxmlformats.org/officeDocument/2006/relationships/hyperlink" Target="https://www6.centcom.mil/FOIA_RR_Files/5%20USC%20552(a)(2)(D)Records/1.%20Airstrike%20on%20the%20MSF%20Trauma%20Center%20in%20Kunduz%20Afghanistan%20-%203%20Oct%202015/01.%20AR%2015-6%20Inv%20Rpt-Doctors%20Without%20Borders,%203%20Oct%2015_CLEAR.pdf" TargetMode="External"/><Relationship Id="rId45" Type="http://schemas.openxmlformats.org/officeDocument/2006/relationships/hyperlink" Target="https://www.lawfareblog.com/belgian-airstrikes-syria-more-support-unwillingunable-test" TargetMode="External"/><Relationship Id="rId53" Type="http://schemas.openxmlformats.org/officeDocument/2006/relationships/hyperlink" Target="http://opiniojuris.org/2016/05/12/everybody-has-friends-why-not-the-icc-on-the-courts-power-to-appoint-amicus-curiae-prosecutors/" TargetMode="External"/><Relationship Id="rId58" Type="http://schemas.openxmlformats.org/officeDocument/2006/relationships/hyperlink" Target="http://www.inss.org.il/" TargetMode="External"/><Relationship Id="rId66"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heb.inss.org.il/index.aspx?id=5193&amp;Blogid=11838" TargetMode="External"/><Relationship Id="rId23" Type="http://schemas.openxmlformats.org/officeDocument/2006/relationships/hyperlink" Target="http://tbinternet.ohchr.org/Treaties/CAT/Shared%20Documents/ISR/INT_CAT_COC_ISR_23917_E.pdf" TargetMode="External"/><Relationship Id="rId28" Type="http://schemas.openxmlformats.org/officeDocument/2006/relationships/hyperlink" Target="https://www.lawfareblog.com/joint-committee-human-rights-publishes-drone-report?ct=t(Today_s_Headlines_and_Commentary11_3_2015" TargetMode="External"/><Relationship Id="rId36" Type="http://schemas.openxmlformats.org/officeDocument/2006/relationships/hyperlink" Target="https://www.lawfareblog.com/analysis-lawsuit-challenging-war-against-isil" TargetMode="External"/><Relationship Id="rId49" Type="http://schemas.openxmlformats.org/officeDocument/2006/relationships/hyperlink" Target="http://intercrossblog.icrc.org/blog/launch-of-humanitarian-law-policy-blog" TargetMode="External"/><Relationship Id="rId57" Type="http://schemas.openxmlformats.org/officeDocument/2006/relationships/hyperlink" Target="http://insseng.activetrail.biz/sign-up" TargetMode="External"/><Relationship Id="rId61" Type="http://schemas.openxmlformats.org/officeDocument/2006/relationships/image" Target="media/image4.png"/><Relationship Id="rId10" Type="http://schemas.openxmlformats.org/officeDocument/2006/relationships/hyperlink" Target="http://www.inss.org.il/index.aspx?id=4300&amp;researcherid=97" TargetMode="External"/><Relationship Id="rId19" Type="http://schemas.openxmlformats.org/officeDocument/2006/relationships/hyperlink" Target="http://elyon1.court.gov.il/files/15/770/037/c13/15037770.c13.pdf" TargetMode="External"/><Relationship Id="rId31" Type="http://schemas.openxmlformats.org/officeDocument/2006/relationships/hyperlink" Target="http://researchbriefings.files.parliament.uk/documents/SN06995/SN06995.pdf" TargetMode="External"/><Relationship Id="rId44" Type="http://schemas.openxmlformats.org/officeDocument/2006/relationships/hyperlink" Target="https://www.justsecurity.org/30871/recklessness-war-crimes-kunduz-hospital-bombing/" TargetMode="External"/><Relationship Id="rId52" Type="http://schemas.openxmlformats.org/officeDocument/2006/relationships/hyperlink" Target="http://www.politico.com/story/2016/05/isil-genocide-obama-war-crimes-223526" TargetMode="External"/><Relationship Id="rId60" Type="http://schemas.openxmlformats.org/officeDocument/2006/relationships/hyperlink" Target="https://www.facebook.com/INSS.IL" TargetMode="External"/><Relationship Id="rId65"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www.inss.org.il/uploadImages/systemFiles/adkan19-1ENG_3.pdf" TargetMode="External"/><Relationship Id="rId22" Type="http://schemas.openxmlformats.org/officeDocument/2006/relationships/hyperlink" Target="http://www.btselem.org/publications/summaries/201605_occupations_fig_leaf" TargetMode="External"/><Relationship Id="rId27" Type="http://schemas.openxmlformats.org/officeDocument/2006/relationships/hyperlink" Target="http://www.publications.parliament.uk/pa/jt201516/jtselect/jtrights/574/574.pdf" TargetMode="External"/><Relationship Id="rId30" Type="http://schemas.openxmlformats.org/officeDocument/2006/relationships/hyperlink" Target="https://www.justsecurity.org/31005/uks-drone-report-leaves-unanswered-questions/" TargetMode="External"/><Relationship Id="rId35" Type="http://schemas.openxmlformats.org/officeDocument/2006/relationships/hyperlink" Target="http://www.theatlantic.com/politics/archive/2016/05/is-the-us-war-against-isis-illegal/481377/%20http://www.theatlantic.com/politics/archive/2016/05/is-the-us-war-against-isis-illegal/481377/" TargetMode="External"/><Relationship Id="rId43" Type="http://schemas.openxmlformats.org/officeDocument/2006/relationships/hyperlink" Target="https://www.justsecurity.org/30871/recklessness-war-crimes-kunduz-hospital-bombing/" TargetMode="External"/><Relationship Id="rId48" Type="http://schemas.openxmlformats.org/officeDocument/2006/relationships/hyperlink" Target="https://www.justsecurity.org/31152/accountability-matters-iraq/" TargetMode="External"/><Relationship Id="rId56" Type="http://schemas.openxmlformats.org/officeDocument/2006/relationships/hyperlink" Target="https://www.justsecurity.org/30927/small-uncertain-step-accountability/" TargetMode="External"/><Relationship Id="rId64" Type="http://schemas.openxmlformats.org/officeDocument/2006/relationships/hyperlink" Target="https://www.youtube.com/user/INSSIsrael" TargetMode="External"/><Relationship Id="rId8" Type="http://schemas.openxmlformats.org/officeDocument/2006/relationships/endnotes" Target="endnotes.xml"/><Relationship Id="rId51" Type="http://schemas.openxmlformats.org/officeDocument/2006/relationships/hyperlink" Target="http://www.theguardian.com/australia-news/2016/may/05/isis-members-can-now-be-stripped-of-australian-citizenship" TargetMode="External"/><Relationship Id="rId3" Type="http://schemas.openxmlformats.org/officeDocument/2006/relationships/styles" Target="styles.xml"/><Relationship Id="rId12" Type="http://schemas.openxmlformats.org/officeDocument/2006/relationships/hyperlink" Target="http://www.inss.org.il/index.aspx?id=4538&amp;articleid=11812" TargetMode="External"/><Relationship Id="rId17" Type="http://schemas.openxmlformats.org/officeDocument/2006/relationships/hyperlink" Target="http://elyon1.court.gov.il/files/15/280/003/t06/15003280.t06.pdf" TargetMode="External"/><Relationship Id="rId25" Type="http://schemas.openxmlformats.org/officeDocument/2006/relationships/hyperlink" Target="http://www.un.org/press/en/2016/sc12347.doc.htm" TargetMode="External"/><Relationship Id="rId33" Type="http://schemas.openxmlformats.org/officeDocument/2006/relationships/hyperlink" Target="http://opiniojuris.org/2016/05/12/no-detention-plan-for-isis/" TargetMode="External"/><Relationship Id="rId38" Type="http://schemas.openxmlformats.org/officeDocument/2006/relationships/hyperlink" Target="https://www.justsecurity.org/30949/captain-smiths-suit-enforce-war-powers-resolution-big-deal/" TargetMode="External"/><Relationship Id="rId46" Type="http://schemas.openxmlformats.org/officeDocument/2006/relationships/hyperlink" Target="https://www.justsecurity.org/31281/legality-striking-isils-oil-facilities-cash-stockpiles/" TargetMode="External"/><Relationship Id="rId59" Type="http://schemas.openxmlformats.org/officeDocument/2006/relationships/image" Target="media/image3.png"/><Relationship Id="rId67" Type="http://schemas.openxmlformats.org/officeDocument/2006/relationships/fontTable" Target="fontTable.xml"/><Relationship Id="rId20" Type="http://schemas.openxmlformats.org/officeDocument/2006/relationships/hyperlink" Target="http://elyon1.court.gov.il/files/14/410/062/l12/14062410.l12.pdf" TargetMode="External"/><Relationship Id="rId41" Type="http://schemas.openxmlformats.org/officeDocument/2006/relationships/hyperlink" Target="https://www6.centcom.mil/FOIA_RR_Files/5%20USC%20552(a)(2)(D)Records/1.%20Airstrike%20on%20the%20MSF%20Trauma%20Center%20in%20Kunduz%20Afghanistan%20-%203%20Oct%202015/00.%20CENTCOM%20Summary%20Memo.pdf" TargetMode="External"/><Relationship Id="rId54" Type="http://schemas.openxmlformats.org/officeDocument/2006/relationships/hyperlink" Target="http://www.jurist.org/paperchase/2016/05/senegal-court-sentences-chad-ex-ruler-to-life-in-prison.php" TargetMode="External"/><Relationship Id="rId62" Type="http://schemas.openxmlformats.org/officeDocument/2006/relationships/hyperlink" Target="https://twitter.com/INSSIsrae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info@inss.org.il" TargetMode="External"/><Relationship Id="rId1" Type="http://schemas.openxmlformats.org/officeDocument/2006/relationships/image" Target="media/image7.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2E22F-BC12-4FFE-A3DA-D0377AAD8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8</Pages>
  <Words>3674</Words>
  <Characters>18372</Characters>
  <Application>Microsoft Office Word</Application>
  <DocSecurity>0</DocSecurity>
  <Lines>153</Lines>
  <Paragraphs>44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INSS</Company>
  <LinksUpToDate>false</LinksUpToDate>
  <CharactersWithSpaces>22002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Pnina Sharvit</dc:creator>
  <cp:lastModifiedBy>Keren Aviram</cp:lastModifiedBy>
  <cp:revision>15</cp:revision>
  <cp:lastPrinted>2016-05-18T11:23:00Z</cp:lastPrinted>
  <dcterms:created xsi:type="dcterms:W3CDTF">2016-06-25T16:28:00Z</dcterms:created>
  <dcterms:modified xsi:type="dcterms:W3CDTF">2016-06-27T11:28:00Z</dcterms:modified>
</cp:coreProperties>
</file>